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1C90" w:rsidRPr="00101C90" w:rsidRDefault="00101C90" w:rsidP="00101C90">
      <w:pPr>
        <w:rPr>
          <w:rFonts w:ascii="Arial" w:hAnsi="Arial" w:cs="Arial"/>
          <w:b/>
        </w:rPr>
      </w:pPr>
      <w:r w:rsidRPr="00101C90">
        <w:rPr>
          <w:rFonts w:ascii="Arial" w:hAnsi="Arial" w:cs="Arial"/>
        </w:rPr>
        <w:t xml:space="preserve">                                                       </w:t>
      </w:r>
      <w:r>
        <w:rPr>
          <w:rFonts w:ascii="Arial" w:hAnsi="Arial" w:cs="Arial"/>
        </w:rPr>
        <w:t xml:space="preserve">         </w:t>
      </w:r>
      <w:r w:rsidRPr="00101C90">
        <w:rPr>
          <w:rFonts w:ascii="Arial" w:hAnsi="Arial" w:cs="Arial"/>
          <w:b/>
        </w:rPr>
        <w:t>ПРОЕКТ</w:t>
      </w:r>
    </w:p>
    <w:p w:rsidR="00101C90" w:rsidRPr="00101C90" w:rsidRDefault="00101C90" w:rsidP="00101C90">
      <w:pPr>
        <w:rPr>
          <w:rFonts w:ascii="Arial" w:hAnsi="Arial" w:cs="Arial"/>
          <w:b/>
          <w:u w:val="single"/>
        </w:rPr>
      </w:pPr>
      <w:r w:rsidRPr="00101C90">
        <w:rPr>
          <w:rFonts w:ascii="Arial" w:hAnsi="Arial" w:cs="Arial"/>
          <w:b/>
        </w:rPr>
        <w:t xml:space="preserve">                                         </w:t>
      </w:r>
      <w:r w:rsidRPr="00101C90">
        <w:rPr>
          <w:rFonts w:ascii="Arial" w:hAnsi="Arial" w:cs="Arial"/>
          <w:b/>
          <w:u w:val="single"/>
        </w:rPr>
        <w:t xml:space="preserve">Дума </w:t>
      </w:r>
      <w:proofErr w:type="spellStart"/>
      <w:r w:rsidRPr="00101C90">
        <w:rPr>
          <w:rFonts w:ascii="Arial" w:hAnsi="Arial" w:cs="Arial"/>
          <w:b/>
          <w:u w:val="single"/>
        </w:rPr>
        <w:t>Аксурского</w:t>
      </w:r>
      <w:proofErr w:type="spellEnd"/>
      <w:r w:rsidRPr="00101C90">
        <w:rPr>
          <w:rFonts w:ascii="Arial" w:hAnsi="Arial" w:cs="Arial"/>
          <w:b/>
          <w:u w:val="single"/>
        </w:rPr>
        <w:t xml:space="preserve"> сельского поселения</w:t>
      </w:r>
    </w:p>
    <w:p w:rsidR="00101C90" w:rsidRPr="00101C90" w:rsidRDefault="00101C90" w:rsidP="00101C90">
      <w:pPr>
        <w:rPr>
          <w:rFonts w:ascii="Arial" w:hAnsi="Arial" w:cs="Arial"/>
          <w:b/>
        </w:rPr>
      </w:pPr>
    </w:p>
    <w:p w:rsidR="00101C90" w:rsidRPr="00101C90" w:rsidRDefault="00101C90" w:rsidP="00101C90">
      <w:pPr>
        <w:rPr>
          <w:rFonts w:ascii="Arial" w:hAnsi="Arial" w:cs="Arial"/>
          <w:b/>
        </w:rPr>
      </w:pPr>
      <w:r w:rsidRPr="00101C90">
        <w:rPr>
          <w:rFonts w:ascii="Arial" w:hAnsi="Arial" w:cs="Arial"/>
          <w:b/>
        </w:rPr>
        <w:t xml:space="preserve">                                                             </w:t>
      </w:r>
      <w:r w:rsidRPr="00101C90">
        <w:rPr>
          <w:rFonts w:ascii="Arial" w:hAnsi="Arial" w:cs="Arial"/>
          <w:b/>
        </w:rPr>
        <w:t>РЕШЕНИЕ</w:t>
      </w:r>
    </w:p>
    <w:p w:rsidR="00101C90" w:rsidRPr="00101C90" w:rsidRDefault="00101C90" w:rsidP="00101C90">
      <w:pPr>
        <w:rPr>
          <w:rFonts w:ascii="Arial" w:hAnsi="Arial" w:cs="Arial"/>
        </w:rPr>
      </w:pPr>
      <w:r w:rsidRPr="00101C90">
        <w:rPr>
          <w:rFonts w:ascii="Arial" w:hAnsi="Arial" w:cs="Arial"/>
        </w:rPr>
        <w:t xml:space="preserve">   </w:t>
      </w:r>
    </w:p>
    <w:p w:rsidR="00101C90" w:rsidRPr="00101C90" w:rsidRDefault="00101C90" w:rsidP="00101C90">
      <w:pPr>
        <w:rPr>
          <w:rFonts w:ascii="Arial" w:hAnsi="Arial" w:cs="Arial"/>
        </w:rPr>
      </w:pPr>
      <w:r w:rsidRPr="00101C90">
        <w:rPr>
          <w:rFonts w:ascii="Arial" w:hAnsi="Arial" w:cs="Arial"/>
        </w:rPr>
        <w:t>______  2024 г.                                                                                №  __</w:t>
      </w:r>
    </w:p>
    <w:p w:rsidR="00101C90" w:rsidRPr="00101C90" w:rsidRDefault="00101C90" w:rsidP="00101C90">
      <w:pPr>
        <w:rPr>
          <w:rFonts w:ascii="Arial" w:hAnsi="Arial" w:cs="Arial"/>
        </w:rPr>
      </w:pPr>
    </w:p>
    <w:p w:rsidR="00101C90" w:rsidRPr="00101C90" w:rsidRDefault="00101C90" w:rsidP="00101C90">
      <w:pPr>
        <w:rPr>
          <w:rFonts w:ascii="Arial" w:hAnsi="Arial" w:cs="Arial"/>
          <w:b/>
        </w:rPr>
      </w:pPr>
      <w:r>
        <w:rPr>
          <w:rFonts w:ascii="Arial" w:hAnsi="Arial" w:cs="Arial"/>
        </w:rPr>
        <w:t xml:space="preserve">                         </w:t>
      </w:r>
      <w:bookmarkStart w:id="0" w:name="_GoBack"/>
      <w:r w:rsidRPr="00101C90">
        <w:rPr>
          <w:rFonts w:ascii="Arial" w:hAnsi="Arial" w:cs="Arial"/>
          <w:b/>
        </w:rPr>
        <w:t xml:space="preserve">О бюджете </w:t>
      </w:r>
      <w:proofErr w:type="spellStart"/>
      <w:r w:rsidRPr="00101C90">
        <w:rPr>
          <w:rFonts w:ascii="Arial" w:hAnsi="Arial" w:cs="Arial"/>
          <w:b/>
        </w:rPr>
        <w:t>Аксурского</w:t>
      </w:r>
      <w:proofErr w:type="spellEnd"/>
      <w:r w:rsidRPr="00101C90">
        <w:rPr>
          <w:rFonts w:ascii="Arial" w:hAnsi="Arial" w:cs="Arial"/>
          <w:b/>
        </w:rPr>
        <w:t xml:space="preserve"> сельского поселения</w:t>
      </w:r>
    </w:p>
    <w:p w:rsidR="00101C90" w:rsidRPr="00101C90" w:rsidRDefault="00101C90" w:rsidP="00101C90">
      <w:pPr>
        <w:rPr>
          <w:rFonts w:ascii="Arial" w:hAnsi="Arial" w:cs="Arial"/>
          <w:b/>
        </w:rPr>
      </w:pPr>
      <w:r w:rsidRPr="00101C90">
        <w:rPr>
          <w:rFonts w:ascii="Arial" w:hAnsi="Arial" w:cs="Arial"/>
          <w:b/>
        </w:rPr>
        <w:t xml:space="preserve">                      </w:t>
      </w:r>
      <w:r w:rsidRPr="00101C90">
        <w:rPr>
          <w:rFonts w:ascii="Arial" w:hAnsi="Arial" w:cs="Arial"/>
          <w:b/>
        </w:rPr>
        <w:t xml:space="preserve">на 2025 год и на плановый период 2026 и 2027 годов </w:t>
      </w:r>
    </w:p>
    <w:bookmarkEnd w:id="0"/>
    <w:p w:rsidR="00101C90" w:rsidRPr="00101C90" w:rsidRDefault="00101C90" w:rsidP="00101C90">
      <w:pPr>
        <w:rPr>
          <w:rFonts w:ascii="Arial" w:hAnsi="Arial" w:cs="Arial"/>
        </w:rPr>
      </w:pPr>
    </w:p>
    <w:p w:rsidR="00101C90" w:rsidRPr="00101C90" w:rsidRDefault="00101C90" w:rsidP="00101C90">
      <w:pPr>
        <w:rPr>
          <w:rFonts w:ascii="Arial" w:hAnsi="Arial" w:cs="Arial"/>
        </w:rPr>
      </w:pPr>
      <w:r w:rsidRPr="00101C90">
        <w:rPr>
          <w:rFonts w:ascii="Arial" w:hAnsi="Arial" w:cs="Arial"/>
        </w:rPr>
        <w:t xml:space="preserve">       </w:t>
      </w:r>
    </w:p>
    <w:p w:rsidR="00101C90" w:rsidRPr="00101C90" w:rsidRDefault="00101C90" w:rsidP="00101C90">
      <w:pPr>
        <w:rPr>
          <w:rFonts w:ascii="Arial" w:hAnsi="Arial" w:cs="Arial"/>
        </w:rPr>
      </w:pPr>
      <w:r w:rsidRPr="00101C90">
        <w:rPr>
          <w:rFonts w:ascii="Arial" w:hAnsi="Arial" w:cs="Arial"/>
        </w:rPr>
        <w:t xml:space="preserve">            В соответствии с Бюджетным кодексом Российской Федерации,  Положением о бюджетном процессе в </w:t>
      </w:r>
      <w:proofErr w:type="spellStart"/>
      <w:r w:rsidRPr="00101C90">
        <w:rPr>
          <w:rFonts w:ascii="Arial" w:hAnsi="Arial" w:cs="Arial"/>
        </w:rPr>
        <w:t>Аксурском</w:t>
      </w:r>
      <w:proofErr w:type="spellEnd"/>
      <w:r w:rsidRPr="00101C90">
        <w:rPr>
          <w:rFonts w:ascii="Arial" w:hAnsi="Arial" w:cs="Arial"/>
        </w:rPr>
        <w:t xml:space="preserve"> сельском поселении, утвержденным Решением Думы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 от 11.11.2005 № 3, на основании статей 25,26 Устава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 Дума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  решила:</w:t>
      </w:r>
    </w:p>
    <w:p w:rsidR="00101C90" w:rsidRPr="00101C90" w:rsidRDefault="00101C90" w:rsidP="00101C90">
      <w:pPr>
        <w:rPr>
          <w:rFonts w:ascii="Arial" w:hAnsi="Arial" w:cs="Arial"/>
        </w:rPr>
      </w:pPr>
      <w:r w:rsidRPr="00101C90">
        <w:rPr>
          <w:rFonts w:ascii="Arial" w:hAnsi="Arial" w:cs="Arial"/>
        </w:rPr>
        <w:t xml:space="preserve">          1. Утвердить основные характеристики бюджета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 на 2025 год и на плановый период 2026 и 2027 годов, в том   числе:</w:t>
      </w:r>
    </w:p>
    <w:p w:rsidR="00101C90" w:rsidRPr="00101C90" w:rsidRDefault="00101C90" w:rsidP="00101C90">
      <w:pPr>
        <w:rPr>
          <w:rFonts w:ascii="Arial" w:hAnsi="Arial" w:cs="Arial"/>
        </w:rPr>
      </w:pPr>
      <w:r w:rsidRPr="00101C90">
        <w:rPr>
          <w:rFonts w:ascii="Arial" w:hAnsi="Arial" w:cs="Arial"/>
        </w:rPr>
        <w:t xml:space="preserve">         1.1. Основные характеристики бюджета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 на 2025 год:</w:t>
      </w:r>
    </w:p>
    <w:p w:rsidR="00101C90" w:rsidRPr="00101C90" w:rsidRDefault="00101C90" w:rsidP="00101C90">
      <w:pPr>
        <w:rPr>
          <w:rFonts w:ascii="Arial" w:hAnsi="Arial" w:cs="Arial"/>
        </w:rPr>
      </w:pPr>
      <w:r w:rsidRPr="00101C90">
        <w:rPr>
          <w:rFonts w:ascii="Arial" w:hAnsi="Arial" w:cs="Arial"/>
        </w:rPr>
        <w:t xml:space="preserve">         1) общий объем  доходов бюджета сельского поселения в сумме  5955,8 тыс. рублей;</w:t>
      </w:r>
    </w:p>
    <w:p w:rsidR="00101C90" w:rsidRPr="00101C90" w:rsidRDefault="00101C90" w:rsidP="00101C90">
      <w:pPr>
        <w:rPr>
          <w:rFonts w:ascii="Arial" w:hAnsi="Arial" w:cs="Arial"/>
        </w:rPr>
      </w:pPr>
      <w:r w:rsidRPr="00101C90">
        <w:rPr>
          <w:rFonts w:ascii="Arial" w:hAnsi="Arial" w:cs="Arial"/>
        </w:rPr>
        <w:t xml:space="preserve">         2) общий объем расходов бюджета сельского поселения в сумме 5955,8  тыс. рублей;</w:t>
      </w:r>
    </w:p>
    <w:p w:rsidR="00101C90" w:rsidRPr="00101C90" w:rsidRDefault="00101C90" w:rsidP="00101C90">
      <w:pPr>
        <w:rPr>
          <w:rFonts w:ascii="Arial" w:hAnsi="Arial" w:cs="Arial"/>
        </w:rPr>
      </w:pPr>
      <w:r w:rsidRPr="00101C90">
        <w:rPr>
          <w:rFonts w:ascii="Arial" w:hAnsi="Arial" w:cs="Arial"/>
        </w:rPr>
        <w:t>3) верхний предел муниципального внутреннего долга сельского поселения на   1 января 2026 года в сумме  0 тыс. рублей, в том числе верхний предел долга по муниципальным гарантиям в валюте Российской Федерации в сумме 0 тыс. рублей;</w:t>
      </w:r>
    </w:p>
    <w:p w:rsidR="00101C90" w:rsidRPr="00101C90" w:rsidRDefault="00101C90" w:rsidP="00101C90">
      <w:pPr>
        <w:rPr>
          <w:rFonts w:ascii="Arial" w:hAnsi="Arial" w:cs="Arial"/>
        </w:rPr>
      </w:pPr>
      <w:r w:rsidRPr="00101C90">
        <w:rPr>
          <w:rFonts w:ascii="Arial" w:hAnsi="Arial" w:cs="Arial"/>
        </w:rPr>
        <w:t>4)   дефицит (профицит)  бюджета сельского поселения  в сумме  0,0 тыс. рублей;</w:t>
      </w:r>
    </w:p>
    <w:p w:rsidR="00101C90" w:rsidRPr="00101C90" w:rsidRDefault="00101C90" w:rsidP="00101C90">
      <w:pPr>
        <w:rPr>
          <w:rFonts w:ascii="Arial" w:hAnsi="Arial" w:cs="Arial"/>
        </w:rPr>
      </w:pPr>
      <w:r w:rsidRPr="00101C90">
        <w:rPr>
          <w:rFonts w:ascii="Arial" w:hAnsi="Arial" w:cs="Arial"/>
        </w:rPr>
        <w:t>5) предельный объем муниципального долга  в сумме 0,0 тыс. рублей.</w:t>
      </w:r>
    </w:p>
    <w:p w:rsidR="00101C90" w:rsidRPr="00101C90" w:rsidRDefault="00101C90" w:rsidP="00101C90">
      <w:pPr>
        <w:rPr>
          <w:rFonts w:ascii="Arial" w:hAnsi="Arial" w:cs="Arial"/>
        </w:rPr>
      </w:pPr>
      <w:r w:rsidRPr="00101C90">
        <w:rPr>
          <w:rFonts w:ascii="Arial" w:hAnsi="Arial" w:cs="Arial"/>
        </w:rPr>
        <w:t xml:space="preserve">         1.2. Основные характеристики бюджета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 на 2026 год и на 2027 год:</w:t>
      </w:r>
    </w:p>
    <w:p w:rsidR="00101C90" w:rsidRPr="00101C90" w:rsidRDefault="00101C90" w:rsidP="00101C90">
      <w:pPr>
        <w:rPr>
          <w:rFonts w:ascii="Arial" w:hAnsi="Arial" w:cs="Arial"/>
        </w:rPr>
      </w:pPr>
      <w:r w:rsidRPr="00101C90">
        <w:rPr>
          <w:rFonts w:ascii="Arial" w:hAnsi="Arial" w:cs="Arial"/>
        </w:rPr>
        <w:t xml:space="preserve">        1) общий объем доходов бюджета сельского поселения на 2026 год в сумме 5049,0 тыс. рублей и на 2027 год в сумме 5307,3 тыс. рублей;</w:t>
      </w:r>
    </w:p>
    <w:p w:rsidR="00101C90" w:rsidRPr="00101C90" w:rsidRDefault="00101C90" w:rsidP="00101C90">
      <w:pPr>
        <w:rPr>
          <w:rFonts w:ascii="Arial" w:hAnsi="Arial" w:cs="Arial"/>
        </w:rPr>
      </w:pPr>
      <w:r w:rsidRPr="00101C90">
        <w:rPr>
          <w:rFonts w:ascii="Arial" w:hAnsi="Arial" w:cs="Arial"/>
        </w:rPr>
        <w:t xml:space="preserve">        2) общий объем расходов бюджета сельского поселения на 2026 год в сумме 5049,0 тыс. рублей, в том числе условно утвержденные расходы в сумме 111,1 тыс. рублей и на 2027 год в сумме 5307,3 тыс. рублей, в том числе условно утвержденные расходы в сумме 234,9 тыс. рублей;</w:t>
      </w:r>
    </w:p>
    <w:p w:rsidR="00101C90" w:rsidRPr="00101C90" w:rsidRDefault="00101C90" w:rsidP="00101C90">
      <w:pPr>
        <w:rPr>
          <w:rFonts w:ascii="Arial" w:hAnsi="Arial" w:cs="Arial"/>
        </w:rPr>
      </w:pPr>
      <w:proofErr w:type="gramStart"/>
      <w:r w:rsidRPr="00101C90">
        <w:rPr>
          <w:rFonts w:ascii="Arial" w:hAnsi="Arial" w:cs="Arial"/>
        </w:rPr>
        <w:lastRenderedPageBreak/>
        <w:t>3) верхний предел муниципального внутреннего долга сельского поселения на   1 января 2027 года в сумме  0 тыс. рублей, в том числе верхний  предел долга по муниципальным гарантиям в валюте Российской Федерации в сумме 0 тыс. рублей, и на 1 января 2027 года в сумме 0 тыс. рублей, в том числе верхний предел долга по муниципальным гарантиям в валюте Российской Федерации</w:t>
      </w:r>
      <w:proofErr w:type="gramEnd"/>
      <w:r w:rsidRPr="00101C90">
        <w:rPr>
          <w:rFonts w:ascii="Arial" w:hAnsi="Arial" w:cs="Arial"/>
        </w:rPr>
        <w:t xml:space="preserve"> в сумме 0 тыс. рублей;</w:t>
      </w:r>
    </w:p>
    <w:p w:rsidR="00101C90" w:rsidRPr="00101C90" w:rsidRDefault="00101C90" w:rsidP="00101C90">
      <w:pPr>
        <w:rPr>
          <w:rFonts w:ascii="Arial" w:hAnsi="Arial" w:cs="Arial"/>
        </w:rPr>
      </w:pPr>
      <w:r w:rsidRPr="00101C90">
        <w:rPr>
          <w:rFonts w:ascii="Arial" w:hAnsi="Arial" w:cs="Arial"/>
        </w:rPr>
        <w:t>4) предельный объем муниципального долга на 2026 год в сумме 0 тыс. рублей, на 2027 год в сумме 0 тыс. рублей;</w:t>
      </w:r>
    </w:p>
    <w:p w:rsidR="00101C90" w:rsidRPr="00101C90" w:rsidRDefault="00101C90" w:rsidP="00101C90">
      <w:pPr>
        <w:rPr>
          <w:rFonts w:ascii="Arial" w:hAnsi="Arial" w:cs="Arial"/>
        </w:rPr>
      </w:pPr>
      <w:r w:rsidRPr="00101C90">
        <w:rPr>
          <w:rFonts w:ascii="Arial" w:hAnsi="Arial" w:cs="Arial"/>
        </w:rPr>
        <w:t>5)  профицит (дефицит) бюджета сельского поселения на 2026 год в сумме 0,0 тыс. рублей и  профицит (дефицит) бюджета сельского поселения на 2027 год в сумме  0,0 тыс. рублей.</w:t>
      </w:r>
    </w:p>
    <w:p w:rsidR="00101C90" w:rsidRPr="00101C90" w:rsidRDefault="00101C90" w:rsidP="00101C90">
      <w:pPr>
        <w:rPr>
          <w:rFonts w:ascii="Arial" w:hAnsi="Arial" w:cs="Arial"/>
        </w:rPr>
      </w:pPr>
    </w:p>
    <w:p w:rsidR="00101C90" w:rsidRPr="00101C90" w:rsidRDefault="00101C90" w:rsidP="00101C90">
      <w:pPr>
        <w:rPr>
          <w:rFonts w:ascii="Arial" w:hAnsi="Arial" w:cs="Arial"/>
        </w:rPr>
      </w:pPr>
      <w:r w:rsidRPr="00101C90">
        <w:rPr>
          <w:rFonts w:ascii="Arial" w:hAnsi="Arial" w:cs="Arial"/>
        </w:rPr>
        <w:t xml:space="preserve">  2. Источники финансирования дефицита бюджета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 на 2025 и на плановый период 2026 и 2027 годов</w:t>
      </w:r>
    </w:p>
    <w:p w:rsidR="00101C90" w:rsidRPr="00101C90" w:rsidRDefault="00101C90" w:rsidP="00101C90">
      <w:pPr>
        <w:rPr>
          <w:rFonts w:ascii="Arial" w:hAnsi="Arial" w:cs="Arial"/>
        </w:rPr>
      </w:pPr>
      <w:r w:rsidRPr="00101C90">
        <w:rPr>
          <w:rFonts w:ascii="Arial" w:hAnsi="Arial" w:cs="Arial"/>
        </w:rPr>
        <w:t xml:space="preserve">2.1. Утвердить источники финансирования дефицита бюджета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 на 2025 год согласно приложению 1 к настоящему Решению.  </w:t>
      </w:r>
    </w:p>
    <w:p w:rsidR="00101C90" w:rsidRPr="00101C90" w:rsidRDefault="00101C90" w:rsidP="00101C90">
      <w:pPr>
        <w:rPr>
          <w:rFonts w:ascii="Arial" w:hAnsi="Arial" w:cs="Arial"/>
        </w:rPr>
      </w:pPr>
      <w:r w:rsidRPr="00101C90">
        <w:rPr>
          <w:rFonts w:ascii="Arial" w:hAnsi="Arial" w:cs="Arial"/>
        </w:rPr>
        <w:t xml:space="preserve"> 2.2. Утвердить источники финансирования дефицита бюджета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 на плановый период 2026 и 2027 годов согласно приложению 2 к настоящему Решению. </w:t>
      </w:r>
    </w:p>
    <w:p w:rsidR="00101C90" w:rsidRPr="00101C90" w:rsidRDefault="00101C90" w:rsidP="00101C90">
      <w:pPr>
        <w:rPr>
          <w:rFonts w:ascii="Arial" w:hAnsi="Arial" w:cs="Arial"/>
        </w:rPr>
      </w:pPr>
    </w:p>
    <w:p w:rsidR="00101C90" w:rsidRPr="00101C90" w:rsidRDefault="00101C90" w:rsidP="00101C90">
      <w:pPr>
        <w:rPr>
          <w:rFonts w:ascii="Arial" w:hAnsi="Arial" w:cs="Arial"/>
        </w:rPr>
      </w:pPr>
      <w:r w:rsidRPr="00101C90">
        <w:rPr>
          <w:rFonts w:ascii="Arial" w:hAnsi="Arial" w:cs="Arial"/>
        </w:rPr>
        <w:t xml:space="preserve">         3. Формирование доходов бюджета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 на 2025 год и на плановый период 2026 и 2027 годов </w:t>
      </w:r>
    </w:p>
    <w:p w:rsidR="00101C90" w:rsidRPr="00101C90" w:rsidRDefault="00101C90" w:rsidP="00101C90">
      <w:pPr>
        <w:rPr>
          <w:rFonts w:ascii="Arial" w:hAnsi="Arial" w:cs="Arial"/>
        </w:rPr>
      </w:pPr>
      <w:r w:rsidRPr="00101C90">
        <w:rPr>
          <w:rFonts w:ascii="Arial" w:hAnsi="Arial" w:cs="Arial"/>
        </w:rPr>
        <w:t xml:space="preserve">   3.1. Утвердить поступления  налоговых и неналоговых доходов в бюджет сельского поселения по   группам, подгруппам и статьям  бюджетной классификации:</w:t>
      </w:r>
    </w:p>
    <w:p w:rsidR="00101C90" w:rsidRPr="00101C90" w:rsidRDefault="00101C90" w:rsidP="00101C90">
      <w:pPr>
        <w:rPr>
          <w:rFonts w:ascii="Arial" w:hAnsi="Arial" w:cs="Arial"/>
        </w:rPr>
      </w:pPr>
      <w:r w:rsidRPr="00101C90">
        <w:rPr>
          <w:rFonts w:ascii="Arial" w:hAnsi="Arial" w:cs="Arial"/>
        </w:rPr>
        <w:t>1) на 2025 год согласно приложению 3 к настоящему Решению;</w:t>
      </w:r>
    </w:p>
    <w:p w:rsidR="00101C90" w:rsidRPr="00101C90" w:rsidRDefault="00101C90" w:rsidP="00101C90">
      <w:pPr>
        <w:rPr>
          <w:rFonts w:ascii="Arial" w:hAnsi="Arial" w:cs="Arial"/>
        </w:rPr>
      </w:pPr>
      <w:r w:rsidRPr="00101C90">
        <w:rPr>
          <w:rFonts w:ascii="Arial" w:hAnsi="Arial" w:cs="Arial"/>
        </w:rPr>
        <w:t>2) на плановый период  2026 и 2027 годов согласно приложению 4 к настоящему Решению.</w:t>
      </w:r>
    </w:p>
    <w:p w:rsidR="00101C90" w:rsidRPr="00101C90" w:rsidRDefault="00101C90" w:rsidP="00101C90">
      <w:pPr>
        <w:rPr>
          <w:rFonts w:ascii="Arial" w:hAnsi="Arial" w:cs="Arial"/>
        </w:rPr>
      </w:pPr>
      <w:r w:rsidRPr="00101C90">
        <w:rPr>
          <w:rFonts w:ascii="Arial" w:hAnsi="Arial" w:cs="Arial"/>
        </w:rPr>
        <w:t xml:space="preserve">   3.2. Учесть поступления межбюджетных трансфертов по группе «Безвозмездные поступления» согласно приложениям 5 и 6 к настоящему Решению.</w:t>
      </w:r>
    </w:p>
    <w:p w:rsidR="00101C90" w:rsidRPr="00101C90" w:rsidRDefault="00101C90" w:rsidP="00101C90">
      <w:pPr>
        <w:rPr>
          <w:rFonts w:ascii="Arial" w:hAnsi="Arial" w:cs="Arial"/>
        </w:rPr>
      </w:pPr>
      <w:r w:rsidRPr="00101C90">
        <w:rPr>
          <w:rFonts w:ascii="Arial" w:hAnsi="Arial" w:cs="Arial"/>
        </w:rPr>
        <w:t>Не использованные по состоянию на 1 января 2025 года остатки межбюджетных трансфертов, предоставленных  из бюджета муниципального района в бюджет сельского поселения в форме субвенций и иных межбюджетных трансфертов, имеющих целевое назначение, подлежат возврату в бюджет муниципального района в соответствии с действующим законодательством.</w:t>
      </w:r>
    </w:p>
    <w:p w:rsidR="00101C90" w:rsidRPr="00101C90" w:rsidRDefault="00101C90" w:rsidP="00101C90">
      <w:pPr>
        <w:rPr>
          <w:rFonts w:ascii="Arial" w:hAnsi="Arial" w:cs="Arial"/>
        </w:rPr>
      </w:pPr>
      <w:r w:rsidRPr="00101C90">
        <w:rPr>
          <w:rFonts w:ascii="Arial" w:hAnsi="Arial" w:cs="Arial"/>
        </w:rPr>
        <w:t xml:space="preserve">        4. Бюджетные ассигнования бюджета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 на 2025 год и на плановый период 2026 и 2027  годов</w:t>
      </w:r>
    </w:p>
    <w:p w:rsidR="00101C90" w:rsidRPr="00101C90" w:rsidRDefault="00101C90" w:rsidP="00101C90">
      <w:pPr>
        <w:rPr>
          <w:rFonts w:ascii="Arial" w:hAnsi="Arial" w:cs="Arial"/>
        </w:rPr>
      </w:pPr>
      <w:r w:rsidRPr="00101C90">
        <w:rPr>
          <w:rFonts w:ascii="Arial" w:hAnsi="Arial" w:cs="Arial"/>
        </w:rPr>
        <w:t xml:space="preserve">        4.1. Утвердить распределение бюджетных ассигнований по разделам и подразделам классификации расходов бюджета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w:t>
      </w:r>
    </w:p>
    <w:p w:rsidR="00101C90" w:rsidRPr="00101C90" w:rsidRDefault="00101C90" w:rsidP="00101C90">
      <w:pPr>
        <w:rPr>
          <w:rFonts w:ascii="Arial" w:hAnsi="Arial" w:cs="Arial"/>
        </w:rPr>
      </w:pPr>
      <w:r w:rsidRPr="00101C90">
        <w:rPr>
          <w:rFonts w:ascii="Arial" w:hAnsi="Arial" w:cs="Arial"/>
        </w:rPr>
        <w:t xml:space="preserve">       1) на 2025 год согласно приложению 7 к настоящему Решению;</w:t>
      </w:r>
    </w:p>
    <w:p w:rsidR="00101C90" w:rsidRPr="00101C90" w:rsidRDefault="00101C90" w:rsidP="00101C90">
      <w:pPr>
        <w:rPr>
          <w:rFonts w:ascii="Arial" w:hAnsi="Arial" w:cs="Arial"/>
        </w:rPr>
      </w:pPr>
      <w:r w:rsidRPr="00101C90">
        <w:rPr>
          <w:rFonts w:ascii="Arial" w:hAnsi="Arial" w:cs="Arial"/>
        </w:rPr>
        <w:lastRenderedPageBreak/>
        <w:t xml:space="preserve">       2) на плановый период 2026 и 2027 годов согласно приложению 8 к настоящему Решению.</w:t>
      </w:r>
    </w:p>
    <w:p w:rsidR="00101C90" w:rsidRPr="00101C90" w:rsidRDefault="00101C90" w:rsidP="00101C90">
      <w:pPr>
        <w:rPr>
          <w:rFonts w:ascii="Arial" w:hAnsi="Arial" w:cs="Arial"/>
        </w:rPr>
      </w:pPr>
      <w:r w:rsidRPr="00101C90">
        <w:rPr>
          <w:rFonts w:ascii="Arial" w:hAnsi="Arial" w:cs="Arial"/>
        </w:rPr>
        <w:t xml:space="preserve">       4.2. Утвердить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101C90">
        <w:rPr>
          <w:rFonts w:ascii="Arial" w:hAnsi="Arial" w:cs="Arial"/>
        </w:rPr>
        <w:t>видов расходов  классификации расходов бюджета сельского поселения</w:t>
      </w:r>
      <w:proofErr w:type="gramEnd"/>
      <w:r w:rsidRPr="00101C90">
        <w:rPr>
          <w:rFonts w:ascii="Arial" w:hAnsi="Arial" w:cs="Arial"/>
        </w:rPr>
        <w:t>:</w:t>
      </w:r>
    </w:p>
    <w:p w:rsidR="00101C90" w:rsidRPr="00101C90" w:rsidRDefault="00101C90" w:rsidP="00101C90">
      <w:pPr>
        <w:rPr>
          <w:rFonts w:ascii="Arial" w:hAnsi="Arial" w:cs="Arial"/>
        </w:rPr>
      </w:pPr>
      <w:r w:rsidRPr="00101C90">
        <w:rPr>
          <w:rFonts w:ascii="Arial" w:hAnsi="Arial" w:cs="Arial"/>
        </w:rPr>
        <w:t xml:space="preserve">      1) на 2025 год согласно приложению 9 к настоящему Решению;</w:t>
      </w:r>
    </w:p>
    <w:p w:rsidR="00101C90" w:rsidRPr="00101C90" w:rsidRDefault="00101C90" w:rsidP="00101C90">
      <w:pPr>
        <w:rPr>
          <w:rFonts w:ascii="Arial" w:hAnsi="Arial" w:cs="Arial"/>
        </w:rPr>
      </w:pPr>
      <w:r w:rsidRPr="00101C90">
        <w:rPr>
          <w:rFonts w:ascii="Arial" w:hAnsi="Arial" w:cs="Arial"/>
        </w:rPr>
        <w:t xml:space="preserve">      2) на плановый период 2026 и 2027 годов согласно приложению 10 к настоящему Решению.</w:t>
      </w:r>
    </w:p>
    <w:p w:rsidR="00101C90" w:rsidRPr="00101C90" w:rsidRDefault="00101C90" w:rsidP="00101C90">
      <w:pPr>
        <w:rPr>
          <w:rFonts w:ascii="Arial" w:hAnsi="Arial" w:cs="Arial"/>
        </w:rPr>
      </w:pPr>
      <w:r w:rsidRPr="00101C90">
        <w:rPr>
          <w:rFonts w:ascii="Arial" w:hAnsi="Arial" w:cs="Arial"/>
        </w:rPr>
        <w:t xml:space="preserve">       4.3. Утвердить ведомственную структуру расходов бюджета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 по главным распорядителям бюджетных средств,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101C90">
        <w:rPr>
          <w:rFonts w:ascii="Arial" w:hAnsi="Arial" w:cs="Arial"/>
        </w:rPr>
        <w:t>видов расходов классификации расходов бюджета сельского поселения</w:t>
      </w:r>
      <w:proofErr w:type="gramEnd"/>
      <w:r w:rsidRPr="00101C90">
        <w:rPr>
          <w:rFonts w:ascii="Arial" w:hAnsi="Arial" w:cs="Arial"/>
        </w:rPr>
        <w:t>:</w:t>
      </w:r>
    </w:p>
    <w:p w:rsidR="00101C90" w:rsidRPr="00101C90" w:rsidRDefault="00101C90" w:rsidP="00101C90">
      <w:pPr>
        <w:rPr>
          <w:rFonts w:ascii="Arial" w:hAnsi="Arial" w:cs="Arial"/>
        </w:rPr>
      </w:pPr>
      <w:r w:rsidRPr="00101C90">
        <w:rPr>
          <w:rFonts w:ascii="Arial" w:hAnsi="Arial" w:cs="Arial"/>
        </w:rPr>
        <w:t xml:space="preserve">       1) на 2025 год согласно приложению 11 к настоящему Решению;</w:t>
      </w:r>
    </w:p>
    <w:p w:rsidR="00101C90" w:rsidRPr="00101C90" w:rsidRDefault="00101C90" w:rsidP="00101C90">
      <w:pPr>
        <w:rPr>
          <w:rFonts w:ascii="Arial" w:hAnsi="Arial" w:cs="Arial"/>
        </w:rPr>
      </w:pPr>
      <w:r w:rsidRPr="00101C90">
        <w:rPr>
          <w:rFonts w:ascii="Arial" w:hAnsi="Arial" w:cs="Arial"/>
        </w:rPr>
        <w:t xml:space="preserve">       2) на плановый период 2026 и 2027 годов согласно приложению 12 к настоящему Решению.</w:t>
      </w:r>
    </w:p>
    <w:p w:rsidR="00101C90" w:rsidRPr="00101C90" w:rsidRDefault="00101C90" w:rsidP="00101C90">
      <w:pPr>
        <w:rPr>
          <w:rFonts w:ascii="Arial" w:hAnsi="Arial" w:cs="Arial"/>
        </w:rPr>
      </w:pPr>
      <w:r w:rsidRPr="00101C90">
        <w:rPr>
          <w:rFonts w:ascii="Arial" w:hAnsi="Arial" w:cs="Arial"/>
        </w:rPr>
        <w:t xml:space="preserve">       4.4. Установить, что в расходах бюджета сельского поселения предусмотрены средства на реализацию  муниципальных программ:</w:t>
      </w:r>
    </w:p>
    <w:p w:rsidR="00101C90" w:rsidRPr="00101C90" w:rsidRDefault="00101C90" w:rsidP="00101C90">
      <w:pPr>
        <w:rPr>
          <w:rFonts w:ascii="Arial" w:hAnsi="Arial" w:cs="Arial"/>
        </w:rPr>
      </w:pPr>
      <w:r w:rsidRPr="00101C90">
        <w:rPr>
          <w:rFonts w:ascii="Arial" w:hAnsi="Arial" w:cs="Arial"/>
        </w:rPr>
        <w:t xml:space="preserve">      1) на 2025 год согласно приложению 13 к настоящему Решению;</w:t>
      </w:r>
    </w:p>
    <w:p w:rsidR="00101C90" w:rsidRPr="00101C90" w:rsidRDefault="00101C90" w:rsidP="00101C90">
      <w:pPr>
        <w:rPr>
          <w:rFonts w:ascii="Arial" w:hAnsi="Arial" w:cs="Arial"/>
        </w:rPr>
      </w:pPr>
      <w:r w:rsidRPr="00101C90">
        <w:rPr>
          <w:rFonts w:ascii="Arial" w:hAnsi="Arial" w:cs="Arial"/>
        </w:rPr>
        <w:t xml:space="preserve">      2) на плановый период 2026 и 2027 годов согласно приложению 14 к настоящему Решению.</w:t>
      </w:r>
    </w:p>
    <w:p w:rsidR="00101C90" w:rsidRPr="00101C90" w:rsidRDefault="00101C90" w:rsidP="00101C90">
      <w:pPr>
        <w:rPr>
          <w:rFonts w:ascii="Arial" w:hAnsi="Arial" w:cs="Arial"/>
        </w:rPr>
      </w:pPr>
      <w:r w:rsidRPr="00101C90">
        <w:rPr>
          <w:rFonts w:ascii="Arial" w:hAnsi="Arial" w:cs="Arial"/>
        </w:rPr>
        <w:t xml:space="preserve">      4.5. </w:t>
      </w:r>
      <w:proofErr w:type="gramStart"/>
      <w:r w:rsidRPr="00101C90">
        <w:rPr>
          <w:rFonts w:ascii="Arial" w:hAnsi="Arial" w:cs="Arial"/>
        </w:rPr>
        <w:t>Учесть, что в составе расходов бюджета сельского поселения предусмотрены расходы за счет субвенций, передаваемых бюджету сельского поселения на исполнение государственных полномочий  по первичному воинскому учету на территориях, где отсутствуют военные комиссариаты на 2025 год в сумме 138,0 тыс. рублей, на 2026 год в сумме 152,0 тыс. рублей, на 2027 год в сумме 158,0 тыс. рублей.</w:t>
      </w:r>
      <w:proofErr w:type="gramEnd"/>
    </w:p>
    <w:p w:rsidR="00101C90" w:rsidRPr="00101C90" w:rsidRDefault="00101C90" w:rsidP="00101C90">
      <w:pPr>
        <w:rPr>
          <w:rFonts w:ascii="Arial" w:hAnsi="Arial" w:cs="Arial"/>
        </w:rPr>
      </w:pPr>
      <w:r w:rsidRPr="00101C90">
        <w:rPr>
          <w:rFonts w:ascii="Arial" w:hAnsi="Arial" w:cs="Arial"/>
        </w:rPr>
        <w:t xml:space="preserve">      </w:t>
      </w:r>
    </w:p>
    <w:p w:rsidR="00101C90" w:rsidRPr="00101C90" w:rsidRDefault="00101C90" w:rsidP="00101C90">
      <w:pPr>
        <w:rPr>
          <w:rFonts w:ascii="Arial" w:hAnsi="Arial" w:cs="Arial"/>
        </w:rPr>
      </w:pPr>
      <w:r w:rsidRPr="00101C90">
        <w:rPr>
          <w:rFonts w:ascii="Arial" w:hAnsi="Arial" w:cs="Arial"/>
        </w:rPr>
        <w:t xml:space="preserve">       5. Особенности использования бюджетных ассигнований бюджета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w:t>
      </w:r>
    </w:p>
    <w:p w:rsidR="00101C90" w:rsidRPr="00101C90" w:rsidRDefault="00101C90" w:rsidP="00101C90">
      <w:pPr>
        <w:rPr>
          <w:rFonts w:ascii="Arial" w:hAnsi="Arial" w:cs="Arial"/>
        </w:rPr>
      </w:pPr>
      <w:r w:rsidRPr="00101C90">
        <w:rPr>
          <w:rFonts w:ascii="Arial" w:hAnsi="Arial" w:cs="Arial"/>
        </w:rPr>
        <w:t>5.1. Учесть, что:</w:t>
      </w:r>
    </w:p>
    <w:p w:rsidR="00101C90" w:rsidRPr="00101C90" w:rsidRDefault="00101C90" w:rsidP="00101C90">
      <w:pPr>
        <w:rPr>
          <w:rFonts w:ascii="Arial" w:hAnsi="Arial" w:cs="Arial"/>
        </w:rPr>
      </w:pPr>
      <w:r w:rsidRPr="00101C90">
        <w:rPr>
          <w:rFonts w:ascii="Arial" w:hAnsi="Arial" w:cs="Arial"/>
        </w:rPr>
        <w:t xml:space="preserve">1) в составе расходов бюджета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 предусмотрены средства:</w:t>
      </w:r>
    </w:p>
    <w:p w:rsidR="00101C90" w:rsidRPr="00101C90" w:rsidRDefault="00101C90" w:rsidP="00101C90">
      <w:pPr>
        <w:rPr>
          <w:rFonts w:ascii="Arial" w:hAnsi="Arial" w:cs="Arial"/>
        </w:rPr>
      </w:pPr>
      <w:r w:rsidRPr="00101C90">
        <w:rPr>
          <w:rFonts w:ascii="Arial" w:hAnsi="Arial" w:cs="Arial"/>
        </w:rPr>
        <w:t>- на обеспечение минимальной заработной платы с 1 января 2025 года в размере 22440 рублей;</w:t>
      </w:r>
    </w:p>
    <w:p w:rsidR="00101C90" w:rsidRPr="00101C90" w:rsidRDefault="00101C90" w:rsidP="00101C90">
      <w:pPr>
        <w:rPr>
          <w:rFonts w:ascii="Arial" w:hAnsi="Arial" w:cs="Arial"/>
        </w:rPr>
      </w:pPr>
      <w:r w:rsidRPr="00101C90">
        <w:rPr>
          <w:rFonts w:ascii="Arial" w:hAnsi="Arial" w:cs="Arial"/>
        </w:rPr>
        <w:t xml:space="preserve">- на индексацию на 10 процентов с 1 января 2025 года, на 4 процента с 1 октября 2026 года и с 1 октября 2027 года заработной платы работников органа местного самоуправления; </w:t>
      </w:r>
    </w:p>
    <w:p w:rsidR="00101C90" w:rsidRPr="00101C90" w:rsidRDefault="00101C90" w:rsidP="00101C90">
      <w:pPr>
        <w:rPr>
          <w:rFonts w:ascii="Arial" w:hAnsi="Arial" w:cs="Arial"/>
        </w:rPr>
      </w:pPr>
      <w:r w:rsidRPr="00101C90">
        <w:rPr>
          <w:rFonts w:ascii="Arial" w:hAnsi="Arial" w:cs="Arial"/>
        </w:rPr>
        <w:lastRenderedPageBreak/>
        <w:t xml:space="preserve">       </w:t>
      </w:r>
      <w:proofErr w:type="gramStart"/>
      <w:r w:rsidRPr="00101C90">
        <w:rPr>
          <w:rFonts w:ascii="Arial" w:hAnsi="Arial" w:cs="Arial"/>
        </w:rPr>
        <w:t>2) в составе расходов бюджета сельского поселения за счет субвенций, передаваемых бюджетам муниципальных образований, предусмотрены средства на выполнение полномочия Российской Федерации по осуществлению воинского учета на территориях, на которых отсутствуют структурные подразделения военных комиссариатов, субвенции бюджетам сельских поселений распределены исходя из суммы затрат на содержание одного военно-учетного работника органа местного самоуправления и количества военно-учетных работников.</w:t>
      </w:r>
      <w:proofErr w:type="gramEnd"/>
    </w:p>
    <w:p w:rsidR="00101C90" w:rsidRPr="00101C90" w:rsidRDefault="00101C90" w:rsidP="00101C90">
      <w:pPr>
        <w:rPr>
          <w:rFonts w:ascii="Arial" w:hAnsi="Arial" w:cs="Arial"/>
        </w:rPr>
      </w:pPr>
      <w:r w:rsidRPr="00101C90">
        <w:rPr>
          <w:rFonts w:ascii="Arial" w:hAnsi="Arial" w:cs="Arial"/>
        </w:rPr>
        <w:t xml:space="preserve">        Количество военно-учетных работников, осуществляющих ведение первичного воинского учета граждан, учитываемое в целях распределения общего объема субвенции между муниципальными образованиями, определяется с учетом следующих норм:</w:t>
      </w:r>
    </w:p>
    <w:p w:rsidR="00101C90" w:rsidRPr="00101C90" w:rsidRDefault="00101C90" w:rsidP="00101C90">
      <w:pPr>
        <w:rPr>
          <w:rFonts w:ascii="Arial" w:hAnsi="Arial" w:cs="Arial"/>
        </w:rPr>
      </w:pPr>
      <w:r w:rsidRPr="00101C90">
        <w:rPr>
          <w:rFonts w:ascii="Arial" w:hAnsi="Arial" w:cs="Arial"/>
        </w:rPr>
        <w:t xml:space="preserve">      -  0,2 единицы – при наличии на воинском учете менее 200 граждан;</w:t>
      </w:r>
    </w:p>
    <w:p w:rsidR="00101C90" w:rsidRPr="00101C90" w:rsidRDefault="00101C90" w:rsidP="00101C90">
      <w:pPr>
        <w:rPr>
          <w:rFonts w:ascii="Arial" w:hAnsi="Arial" w:cs="Arial"/>
        </w:rPr>
      </w:pPr>
      <w:r w:rsidRPr="00101C90">
        <w:rPr>
          <w:rFonts w:ascii="Arial" w:hAnsi="Arial" w:cs="Arial"/>
        </w:rPr>
        <w:t xml:space="preserve">      -  0,3 единицы – при наличии на воинском учете от 200 до 300 граждан;</w:t>
      </w:r>
    </w:p>
    <w:p w:rsidR="00101C90" w:rsidRPr="00101C90" w:rsidRDefault="00101C90" w:rsidP="00101C90">
      <w:pPr>
        <w:rPr>
          <w:rFonts w:ascii="Arial" w:hAnsi="Arial" w:cs="Arial"/>
        </w:rPr>
      </w:pPr>
      <w:r w:rsidRPr="00101C90">
        <w:rPr>
          <w:rFonts w:ascii="Arial" w:hAnsi="Arial" w:cs="Arial"/>
        </w:rPr>
        <w:t xml:space="preserve">      - 0,4 единицы – при наличии на воинском учете от 300 до 400 граждан.</w:t>
      </w:r>
    </w:p>
    <w:p w:rsidR="00101C90" w:rsidRPr="00101C90" w:rsidRDefault="00101C90" w:rsidP="00101C90">
      <w:pPr>
        <w:rPr>
          <w:rFonts w:ascii="Arial" w:hAnsi="Arial" w:cs="Arial"/>
        </w:rPr>
      </w:pPr>
    </w:p>
    <w:p w:rsidR="00101C90" w:rsidRPr="00101C90" w:rsidRDefault="00101C90" w:rsidP="00101C90">
      <w:pPr>
        <w:rPr>
          <w:rFonts w:ascii="Arial" w:hAnsi="Arial" w:cs="Arial"/>
        </w:rPr>
      </w:pPr>
      <w:r w:rsidRPr="00101C90">
        <w:rPr>
          <w:rFonts w:ascii="Arial" w:hAnsi="Arial" w:cs="Arial"/>
        </w:rPr>
        <w:t xml:space="preserve">        6. Межбюджетные трансферты</w:t>
      </w:r>
    </w:p>
    <w:p w:rsidR="00101C90" w:rsidRPr="00101C90" w:rsidRDefault="00101C90" w:rsidP="00101C90">
      <w:pPr>
        <w:rPr>
          <w:rFonts w:ascii="Arial" w:hAnsi="Arial" w:cs="Arial"/>
        </w:rPr>
      </w:pPr>
      <w:r w:rsidRPr="00101C90">
        <w:rPr>
          <w:rFonts w:ascii="Arial" w:hAnsi="Arial" w:cs="Arial"/>
        </w:rPr>
        <w:t xml:space="preserve">        Учесть, что в соответствии с Соглашением о передаче органом местного самоуправления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 осуществления части своих полномочий по вопросам местного значения органу местного самоуправления муниципального района, бюджету муниципального района из бюджета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 передаются  иные межбюджетные трансферты:</w:t>
      </w:r>
    </w:p>
    <w:p w:rsidR="00101C90" w:rsidRPr="00101C90" w:rsidRDefault="00101C90" w:rsidP="00101C90">
      <w:pPr>
        <w:rPr>
          <w:rFonts w:ascii="Arial" w:hAnsi="Arial" w:cs="Arial"/>
        </w:rPr>
      </w:pPr>
      <w:r w:rsidRPr="00101C90">
        <w:rPr>
          <w:rFonts w:ascii="Arial" w:hAnsi="Arial" w:cs="Arial"/>
        </w:rPr>
        <w:t xml:space="preserve">       1) на 2025 год в сумме 76,0 тыс. рублей;</w:t>
      </w:r>
    </w:p>
    <w:p w:rsidR="00101C90" w:rsidRPr="00101C90" w:rsidRDefault="00101C90" w:rsidP="00101C90">
      <w:pPr>
        <w:rPr>
          <w:rFonts w:ascii="Arial" w:hAnsi="Arial" w:cs="Arial"/>
        </w:rPr>
      </w:pPr>
      <w:r w:rsidRPr="00101C90">
        <w:rPr>
          <w:rFonts w:ascii="Arial" w:hAnsi="Arial" w:cs="Arial"/>
        </w:rPr>
        <w:t xml:space="preserve">       2) на 2026 и 2027 в сумме 76,0 тыс. рублей ежегодно. </w:t>
      </w:r>
    </w:p>
    <w:p w:rsidR="00101C90" w:rsidRPr="00101C90" w:rsidRDefault="00101C90" w:rsidP="00101C90">
      <w:pPr>
        <w:rPr>
          <w:rFonts w:ascii="Arial" w:hAnsi="Arial" w:cs="Arial"/>
        </w:rPr>
      </w:pPr>
    </w:p>
    <w:p w:rsidR="00101C90" w:rsidRPr="00101C90" w:rsidRDefault="00101C90" w:rsidP="00101C90">
      <w:pPr>
        <w:rPr>
          <w:rFonts w:ascii="Arial" w:hAnsi="Arial" w:cs="Arial"/>
        </w:rPr>
      </w:pPr>
    </w:p>
    <w:p w:rsidR="00101C90" w:rsidRPr="00101C90" w:rsidRDefault="00101C90" w:rsidP="00101C90">
      <w:pPr>
        <w:rPr>
          <w:rFonts w:ascii="Arial" w:hAnsi="Arial" w:cs="Arial"/>
        </w:rPr>
      </w:pPr>
      <w:r w:rsidRPr="00101C90">
        <w:rPr>
          <w:rFonts w:ascii="Arial" w:hAnsi="Arial" w:cs="Arial"/>
        </w:rPr>
        <w:t xml:space="preserve">      7. Особенности исполнения бюджета сельского поселения</w:t>
      </w:r>
    </w:p>
    <w:p w:rsidR="00101C90" w:rsidRPr="00101C90" w:rsidRDefault="00101C90" w:rsidP="00101C90">
      <w:pPr>
        <w:rPr>
          <w:rFonts w:ascii="Arial" w:hAnsi="Arial" w:cs="Arial"/>
        </w:rPr>
      </w:pPr>
      <w:r w:rsidRPr="00101C90">
        <w:rPr>
          <w:rFonts w:ascii="Arial" w:hAnsi="Arial" w:cs="Arial"/>
        </w:rPr>
        <w:t xml:space="preserve">      7.1. Установить следующие основания </w:t>
      </w:r>
      <w:proofErr w:type="gramStart"/>
      <w:r w:rsidRPr="00101C90">
        <w:rPr>
          <w:rFonts w:ascii="Arial" w:hAnsi="Arial" w:cs="Arial"/>
        </w:rPr>
        <w:t>для внесения  изменений в показатели сводной бюджетной росписи бюджета сельского поселения без внесения изменений в Решение о бюджете</w:t>
      </w:r>
      <w:proofErr w:type="gramEnd"/>
      <w:r w:rsidRPr="00101C90">
        <w:rPr>
          <w:rFonts w:ascii="Arial" w:hAnsi="Arial" w:cs="Arial"/>
        </w:rPr>
        <w:t>:</w:t>
      </w:r>
    </w:p>
    <w:p w:rsidR="00101C90" w:rsidRPr="00101C90" w:rsidRDefault="00101C90" w:rsidP="00101C90">
      <w:pPr>
        <w:rPr>
          <w:rFonts w:ascii="Arial" w:hAnsi="Arial" w:cs="Arial"/>
        </w:rPr>
      </w:pPr>
      <w:r w:rsidRPr="00101C90">
        <w:rPr>
          <w:rFonts w:ascii="Arial" w:hAnsi="Arial" w:cs="Arial"/>
        </w:rPr>
        <w:t xml:space="preserve">     1) изменения  функций и полномочий главного распорядителя  средств, а также в связи с передачей муниципального имущества;</w:t>
      </w:r>
    </w:p>
    <w:p w:rsidR="00101C90" w:rsidRPr="00101C90" w:rsidRDefault="00101C90" w:rsidP="00101C90">
      <w:pPr>
        <w:rPr>
          <w:rFonts w:ascii="Arial" w:hAnsi="Arial" w:cs="Arial"/>
        </w:rPr>
      </w:pPr>
      <w:r w:rsidRPr="00101C90">
        <w:rPr>
          <w:rFonts w:ascii="Arial" w:hAnsi="Arial" w:cs="Arial"/>
        </w:rPr>
        <w:t>2) исполнение судебных актов;</w:t>
      </w:r>
    </w:p>
    <w:p w:rsidR="00101C90" w:rsidRPr="00101C90" w:rsidRDefault="00101C90" w:rsidP="00101C90">
      <w:pPr>
        <w:rPr>
          <w:rFonts w:ascii="Arial" w:hAnsi="Arial" w:cs="Arial"/>
        </w:rPr>
      </w:pPr>
      <w:r w:rsidRPr="00101C90">
        <w:rPr>
          <w:rFonts w:ascii="Arial" w:hAnsi="Arial" w:cs="Arial"/>
        </w:rPr>
        <w:t>3) использование средств резервного фонда и иным образом зарезервированных в составе утвержденных бюджетных ассигнований средств  бюджета сельского поселения в соответствии с решениями администрации сельского поселения;</w:t>
      </w:r>
    </w:p>
    <w:p w:rsidR="00101C90" w:rsidRPr="00101C90" w:rsidRDefault="00101C90" w:rsidP="00101C90">
      <w:pPr>
        <w:rPr>
          <w:rFonts w:ascii="Arial" w:hAnsi="Arial" w:cs="Arial"/>
        </w:rPr>
      </w:pPr>
      <w:r w:rsidRPr="00101C90">
        <w:rPr>
          <w:rFonts w:ascii="Arial" w:hAnsi="Arial" w:cs="Arial"/>
        </w:rPr>
        <w:t xml:space="preserve">4) использование в текущем году экономии бюджетных ассигнований, направляемых на оказание муниципальных услуг, реализацию функций органов местного самоуправления, в том числе путем перераспределения бюджетных ассигнований по разделам, </w:t>
      </w:r>
      <w:r w:rsidRPr="00101C90">
        <w:rPr>
          <w:rFonts w:ascii="Arial" w:hAnsi="Arial" w:cs="Arial"/>
        </w:rPr>
        <w:lastRenderedPageBreak/>
        <w:t>подразделам, целевым статьям и видам расходов классификации расходов непрограммных мероприятий;</w:t>
      </w:r>
    </w:p>
    <w:p w:rsidR="00101C90" w:rsidRPr="00101C90" w:rsidRDefault="00101C90" w:rsidP="00101C90">
      <w:pPr>
        <w:rPr>
          <w:rFonts w:ascii="Arial" w:hAnsi="Arial" w:cs="Arial"/>
        </w:rPr>
      </w:pPr>
      <w:r w:rsidRPr="00101C90">
        <w:rPr>
          <w:rFonts w:ascii="Arial" w:hAnsi="Arial" w:cs="Arial"/>
        </w:rPr>
        <w:t>5)  изменение бюджетной классификации расходов бюджета;</w:t>
      </w:r>
    </w:p>
    <w:p w:rsidR="00101C90" w:rsidRPr="00101C90" w:rsidRDefault="00101C90" w:rsidP="00101C90">
      <w:pPr>
        <w:rPr>
          <w:rFonts w:ascii="Arial" w:hAnsi="Arial" w:cs="Arial"/>
        </w:rPr>
      </w:pPr>
      <w:r w:rsidRPr="00101C90">
        <w:rPr>
          <w:rFonts w:ascii="Arial" w:hAnsi="Arial" w:cs="Arial"/>
        </w:rPr>
        <w:t xml:space="preserve">6) перераспределение бюджетных ассигнований в целях достижения результатов и показателей национальных проектов и муниципальных программ и выполнения условий </w:t>
      </w:r>
      <w:proofErr w:type="spellStart"/>
      <w:r w:rsidRPr="00101C90">
        <w:rPr>
          <w:rFonts w:ascii="Arial" w:hAnsi="Arial" w:cs="Arial"/>
        </w:rPr>
        <w:t>софинансирования</w:t>
      </w:r>
      <w:proofErr w:type="spellEnd"/>
      <w:r w:rsidRPr="00101C90">
        <w:rPr>
          <w:rFonts w:ascii="Arial" w:hAnsi="Arial" w:cs="Arial"/>
        </w:rPr>
        <w:t>, устанавливаемых бюджету поселения при предоставлении межбюджетных трансфертов из других бюджетов бюджетной системы Российской Федерации;</w:t>
      </w:r>
    </w:p>
    <w:p w:rsidR="00101C90" w:rsidRPr="00101C90" w:rsidRDefault="00101C90" w:rsidP="00101C90">
      <w:pPr>
        <w:rPr>
          <w:rFonts w:ascii="Arial" w:hAnsi="Arial" w:cs="Arial"/>
        </w:rPr>
      </w:pPr>
      <w:r w:rsidRPr="00101C90">
        <w:rPr>
          <w:rFonts w:ascii="Arial" w:hAnsi="Arial" w:cs="Arial"/>
        </w:rPr>
        <w:t xml:space="preserve">7) увеличение бюджетных ассигнований текущего финансового года на оплату заключенных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в объеме, не превышающем остатка не использованных на начало текущего финансового года бюджетных </w:t>
      </w:r>
      <w:proofErr w:type="gramStart"/>
      <w:r w:rsidRPr="00101C90">
        <w:rPr>
          <w:rFonts w:ascii="Arial" w:hAnsi="Arial" w:cs="Arial"/>
        </w:rPr>
        <w:t>ассигнований</w:t>
      </w:r>
      <w:proofErr w:type="gramEnd"/>
      <w:r w:rsidRPr="00101C90">
        <w:rPr>
          <w:rFonts w:ascii="Arial" w:hAnsi="Arial" w:cs="Arial"/>
        </w:rPr>
        <w:t xml:space="preserve"> на исполнение указанных муниципальных контрактов в соответствии с требованиями, установленными Бюджетным кодексом Российской Федерации;</w:t>
      </w:r>
    </w:p>
    <w:p w:rsidR="00101C90" w:rsidRPr="00101C90" w:rsidRDefault="00101C90" w:rsidP="00101C90">
      <w:pPr>
        <w:rPr>
          <w:rFonts w:ascii="Arial" w:hAnsi="Arial" w:cs="Arial"/>
        </w:rPr>
      </w:pPr>
      <w:r w:rsidRPr="00101C90">
        <w:rPr>
          <w:rFonts w:ascii="Arial" w:hAnsi="Arial" w:cs="Arial"/>
        </w:rPr>
        <w:t>8) изменение бюджетных ассигнований в случае получения уведомления о предоставлении субсидий, субвенций, иных межбюджетных трансфертов, имеющих целевое назначение, получения имеющих целевое назначение безвозмездных поступлений от физических и юридических лиц сверх объемов, утвержденных решением о бюджете, а также в случае сокращения (возврата при отсутствии потребности) указанных средств;</w:t>
      </w:r>
    </w:p>
    <w:p w:rsidR="00101C90" w:rsidRPr="00101C90" w:rsidRDefault="00101C90" w:rsidP="00101C90">
      <w:pPr>
        <w:rPr>
          <w:rFonts w:ascii="Arial" w:hAnsi="Arial" w:cs="Arial"/>
        </w:rPr>
      </w:pPr>
      <w:r w:rsidRPr="00101C90">
        <w:rPr>
          <w:rFonts w:ascii="Arial" w:hAnsi="Arial" w:cs="Arial"/>
        </w:rPr>
        <w:t xml:space="preserve"> 9) перераспределение бюджетных ассигнований  между текущим финансовым годом и плановым периодом;</w:t>
      </w:r>
    </w:p>
    <w:p w:rsidR="00101C90" w:rsidRPr="00101C90" w:rsidRDefault="00101C90" w:rsidP="00101C90">
      <w:pPr>
        <w:rPr>
          <w:rFonts w:ascii="Arial" w:hAnsi="Arial" w:cs="Arial"/>
        </w:rPr>
      </w:pPr>
      <w:r w:rsidRPr="00101C90">
        <w:rPr>
          <w:rFonts w:ascii="Arial" w:hAnsi="Arial" w:cs="Arial"/>
        </w:rPr>
        <w:t xml:space="preserve">10) перераспределение бюджетных ассигнований на финансовое обеспечение мероприятий, связанных с предотвращением влияния ухудшения экономической ситуации на развитие отраслей экономики, с профилактикой и устранением последствий распространения </w:t>
      </w:r>
      <w:proofErr w:type="spellStart"/>
      <w:r w:rsidRPr="00101C90">
        <w:rPr>
          <w:rFonts w:ascii="Arial" w:hAnsi="Arial" w:cs="Arial"/>
        </w:rPr>
        <w:t>коронавирусной</w:t>
      </w:r>
      <w:proofErr w:type="spellEnd"/>
      <w:r w:rsidRPr="00101C90">
        <w:rPr>
          <w:rFonts w:ascii="Arial" w:hAnsi="Arial" w:cs="Arial"/>
        </w:rPr>
        <w:t xml:space="preserve"> инфекции;</w:t>
      </w:r>
    </w:p>
    <w:p w:rsidR="00101C90" w:rsidRPr="00101C90" w:rsidRDefault="00101C90" w:rsidP="00101C90">
      <w:pPr>
        <w:rPr>
          <w:rFonts w:ascii="Arial" w:hAnsi="Arial" w:cs="Arial"/>
        </w:rPr>
      </w:pPr>
      <w:r w:rsidRPr="00101C90">
        <w:rPr>
          <w:rFonts w:ascii="Arial" w:hAnsi="Arial" w:cs="Arial"/>
        </w:rPr>
        <w:t xml:space="preserve">11)  увеличение бюджетных ассигнований на финансовое обеспечение мероприятий, связанных с профилактикой и устранением последствий распространения </w:t>
      </w:r>
      <w:proofErr w:type="spellStart"/>
      <w:r w:rsidRPr="00101C90">
        <w:rPr>
          <w:rFonts w:ascii="Arial" w:hAnsi="Arial" w:cs="Arial"/>
        </w:rPr>
        <w:t>коронавирусной</w:t>
      </w:r>
      <w:proofErr w:type="spellEnd"/>
      <w:r w:rsidRPr="00101C90">
        <w:rPr>
          <w:rFonts w:ascii="Arial" w:hAnsi="Arial" w:cs="Arial"/>
        </w:rPr>
        <w:t xml:space="preserve"> инфекции за счет изменения остатков средств бюджета;</w:t>
      </w:r>
    </w:p>
    <w:p w:rsidR="00101C90" w:rsidRPr="00101C90" w:rsidRDefault="00101C90" w:rsidP="00101C90">
      <w:pPr>
        <w:rPr>
          <w:rFonts w:ascii="Arial" w:hAnsi="Arial" w:cs="Arial"/>
        </w:rPr>
      </w:pPr>
      <w:r w:rsidRPr="00101C90">
        <w:rPr>
          <w:rFonts w:ascii="Arial" w:hAnsi="Arial" w:cs="Arial"/>
        </w:rPr>
        <w:t>12) получение дотаций из других бюджетов бюджетной системы Российской Федерации;</w:t>
      </w:r>
    </w:p>
    <w:p w:rsidR="00101C90" w:rsidRPr="00101C90" w:rsidRDefault="00101C90" w:rsidP="00101C90">
      <w:pPr>
        <w:rPr>
          <w:rFonts w:ascii="Arial" w:hAnsi="Arial" w:cs="Arial"/>
        </w:rPr>
      </w:pPr>
      <w:r w:rsidRPr="00101C90">
        <w:rPr>
          <w:rFonts w:ascii="Arial" w:hAnsi="Arial" w:cs="Arial"/>
        </w:rPr>
        <w:t>13) перераспределение бюджетных ассигнований в рамках одного мероприятия муниципальной программы.</w:t>
      </w:r>
    </w:p>
    <w:p w:rsidR="00101C90" w:rsidRPr="00101C90" w:rsidRDefault="00101C90" w:rsidP="00101C90">
      <w:pPr>
        <w:rPr>
          <w:rFonts w:ascii="Arial" w:hAnsi="Arial" w:cs="Arial"/>
        </w:rPr>
      </w:pPr>
      <w:r w:rsidRPr="00101C90">
        <w:rPr>
          <w:rFonts w:ascii="Arial" w:hAnsi="Arial" w:cs="Arial"/>
        </w:rPr>
        <w:t xml:space="preserve">      7.2. Установить, что методическое и программно-техническое сопровождение бюджетного процесса, организованного органами местного самоуправления,  осуществляется территориальным управлением по </w:t>
      </w:r>
      <w:proofErr w:type="spellStart"/>
      <w:r w:rsidRPr="00101C90">
        <w:rPr>
          <w:rFonts w:ascii="Arial" w:hAnsi="Arial" w:cs="Arial"/>
        </w:rPr>
        <w:t>Вагайскому</w:t>
      </w:r>
      <w:proofErr w:type="spellEnd"/>
      <w:r w:rsidRPr="00101C90">
        <w:rPr>
          <w:rFonts w:ascii="Arial" w:hAnsi="Arial" w:cs="Arial"/>
        </w:rPr>
        <w:t xml:space="preserve"> району Департамента финансов Тюменской области на основании соглашения, заключенного с Администрацией </w:t>
      </w:r>
      <w:proofErr w:type="spellStart"/>
      <w:r w:rsidRPr="00101C90">
        <w:rPr>
          <w:rFonts w:ascii="Arial" w:hAnsi="Arial" w:cs="Arial"/>
        </w:rPr>
        <w:t>Аксурского</w:t>
      </w:r>
      <w:proofErr w:type="spellEnd"/>
      <w:r w:rsidRPr="00101C90">
        <w:rPr>
          <w:rFonts w:ascii="Arial" w:hAnsi="Arial" w:cs="Arial"/>
        </w:rPr>
        <w:t xml:space="preserve"> сельского поселения в соответствии с требованиями бюджетного законодательства.</w:t>
      </w:r>
    </w:p>
    <w:p w:rsidR="00101C90" w:rsidRPr="00101C90" w:rsidRDefault="00101C90" w:rsidP="00101C90">
      <w:pPr>
        <w:rPr>
          <w:rFonts w:ascii="Arial" w:hAnsi="Arial" w:cs="Arial"/>
        </w:rPr>
      </w:pPr>
      <w:r w:rsidRPr="00101C90">
        <w:rPr>
          <w:rFonts w:ascii="Arial" w:hAnsi="Arial" w:cs="Arial"/>
        </w:rPr>
        <w:t xml:space="preserve">       7.3. Установить, что наряду с органами  муниципального финансового контроля главный распорядитель бюджетных средств обеспечивает контроль подведомственных организаций и получателей бюджетных сре</w:t>
      </w:r>
      <w:proofErr w:type="gramStart"/>
      <w:r w:rsidRPr="00101C90">
        <w:rPr>
          <w:rFonts w:ascii="Arial" w:hAnsi="Arial" w:cs="Arial"/>
        </w:rPr>
        <w:t>дств в ч</w:t>
      </w:r>
      <w:proofErr w:type="gramEnd"/>
      <w:r w:rsidRPr="00101C90">
        <w:rPr>
          <w:rFonts w:ascii="Arial" w:hAnsi="Arial" w:cs="Arial"/>
        </w:rPr>
        <w:t xml:space="preserve">асти эффективного и целевого </w:t>
      </w:r>
      <w:r w:rsidRPr="00101C90">
        <w:rPr>
          <w:rFonts w:ascii="Arial" w:hAnsi="Arial" w:cs="Arial"/>
        </w:rPr>
        <w:lastRenderedPageBreak/>
        <w:t>использования средств бюджета сельского поселения, своевременного их возврата, предоставления отчетности.</w:t>
      </w:r>
    </w:p>
    <w:p w:rsidR="00101C90" w:rsidRPr="00101C90" w:rsidRDefault="00101C90" w:rsidP="00101C90">
      <w:pPr>
        <w:rPr>
          <w:rFonts w:ascii="Arial" w:hAnsi="Arial" w:cs="Arial"/>
        </w:rPr>
      </w:pPr>
      <w:r w:rsidRPr="00101C90">
        <w:rPr>
          <w:rFonts w:ascii="Arial" w:hAnsi="Arial" w:cs="Arial"/>
        </w:rPr>
        <w:t xml:space="preserve">       7.4. </w:t>
      </w:r>
      <w:proofErr w:type="gramStart"/>
      <w:r w:rsidRPr="00101C90">
        <w:rPr>
          <w:rFonts w:ascii="Arial" w:hAnsi="Arial" w:cs="Arial"/>
        </w:rPr>
        <w:t xml:space="preserve">Установить, что информация о совершаемых действиях, направленных на реализацию </w:t>
      </w:r>
      <w:proofErr w:type="spellStart"/>
      <w:r w:rsidRPr="00101C90">
        <w:rPr>
          <w:rFonts w:ascii="Arial" w:hAnsi="Arial" w:cs="Arial"/>
        </w:rPr>
        <w:t>Аксурским</w:t>
      </w:r>
      <w:proofErr w:type="spellEnd"/>
      <w:r w:rsidRPr="00101C90">
        <w:rPr>
          <w:rFonts w:ascii="Arial" w:hAnsi="Arial" w:cs="Arial"/>
        </w:rPr>
        <w:t xml:space="preserve"> сельским поселением права регресса, установленного пунктом 3.1 статьи 1081 Гражданского кодекса Российской Федерации, либо об отсутствии оснований для предъявления иска о взыскании денежных средств в порядке регресса представляется  главным распорядителем бюджетных средств в финансовый орган </w:t>
      </w:r>
      <w:proofErr w:type="spellStart"/>
      <w:r w:rsidRPr="00101C90">
        <w:rPr>
          <w:rFonts w:ascii="Arial" w:hAnsi="Arial" w:cs="Arial"/>
        </w:rPr>
        <w:t>Вагайского</w:t>
      </w:r>
      <w:proofErr w:type="spellEnd"/>
      <w:r w:rsidRPr="00101C90">
        <w:rPr>
          <w:rFonts w:ascii="Arial" w:hAnsi="Arial" w:cs="Arial"/>
        </w:rPr>
        <w:t xml:space="preserve"> муниципального района   ежеквартально не позднее 25 числа месяца, следующего за отчетным кварталом, в форме</w:t>
      </w:r>
      <w:proofErr w:type="gramEnd"/>
      <w:r w:rsidRPr="00101C90">
        <w:rPr>
          <w:rFonts w:ascii="Arial" w:hAnsi="Arial" w:cs="Arial"/>
        </w:rPr>
        <w:t xml:space="preserve"> электронного документа, подписанного усиленной квалифицированной электронной подписью или уполномоченного им лица, а при отсутствии технической возможности – в виде документа на бумажном носителе, подписанного  руководителем главного распорядителя бюджетных средств или уполномоченным им лицом. </w:t>
      </w:r>
    </w:p>
    <w:p w:rsidR="00101C90" w:rsidRPr="00101C90" w:rsidRDefault="00101C90" w:rsidP="00101C90">
      <w:pPr>
        <w:rPr>
          <w:rFonts w:ascii="Arial" w:hAnsi="Arial" w:cs="Arial"/>
        </w:rPr>
      </w:pPr>
      <w:r w:rsidRPr="00101C90">
        <w:rPr>
          <w:rFonts w:ascii="Arial" w:hAnsi="Arial" w:cs="Arial"/>
        </w:rPr>
        <w:t xml:space="preserve">       8. Вступление в силу настоящего Решения</w:t>
      </w:r>
    </w:p>
    <w:p w:rsidR="00101C90" w:rsidRPr="00101C90" w:rsidRDefault="00101C90" w:rsidP="00101C90">
      <w:pPr>
        <w:rPr>
          <w:rFonts w:ascii="Arial" w:hAnsi="Arial" w:cs="Arial"/>
        </w:rPr>
      </w:pPr>
      <w:r w:rsidRPr="00101C90">
        <w:rPr>
          <w:rFonts w:ascii="Arial" w:hAnsi="Arial" w:cs="Arial"/>
        </w:rPr>
        <w:t xml:space="preserve">       Настоящее Решение вступает в силу с 1 января 2025 года.</w:t>
      </w:r>
    </w:p>
    <w:p w:rsidR="00101C90" w:rsidRPr="00101C90" w:rsidRDefault="00101C90" w:rsidP="00101C90">
      <w:pPr>
        <w:rPr>
          <w:rFonts w:ascii="Arial" w:hAnsi="Arial" w:cs="Arial"/>
        </w:rPr>
      </w:pPr>
      <w:r w:rsidRPr="00101C90">
        <w:rPr>
          <w:rFonts w:ascii="Arial" w:hAnsi="Arial" w:cs="Arial"/>
        </w:rPr>
        <w:t xml:space="preserve">         </w:t>
      </w:r>
    </w:p>
    <w:p w:rsidR="00101C90" w:rsidRPr="00101C90" w:rsidRDefault="00101C90" w:rsidP="00101C90">
      <w:pPr>
        <w:rPr>
          <w:rFonts w:ascii="Arial" w:hAnsi="Arial" w:cs="Arial"/>
        </w:rPr>
      </w:pPr>
      <w:r w:rsidRPr="00101C90">
        <w:rPr>
          <w:rFonts w:ascii="Arial" w:hAnsi="Arial" w:cs="Arial"/>
        </w:rPr>
        <w:t xml:space="preserve">Председатель Думы                                                                 Н.М. </w:t>
      </w:r>
      <w:proofErr w:type="spellStart"/>
      <w:r w:rsidRPr="00101C90">
        <w:rPr>
          <w:rFonts w:ascii="Arial" w:hAnsi="Arial" w:cs="Arial"/>
        </w:rPr>
        <w:t>Ахметчанов</w:t>
      </w:r>
      <w:proofErr w:type="spellEnd"/>
    </w:p>
    <w:p w:rsidR="00101C90" w:rsidRPr="00101C90" w:rsidRDefault="00101C90" w:rsidP="00101C90">
      <w:pPr>
        <w:rPr>
          <w:rFonts w:ascii="Arial" w:hAnsi="Arial" w:cs="Arial"/>
        </w:rPr>
      </w:pPr>
      <w:r w:rsidRPr="00101C90">
        <w:rPr>
          <w:rFonts w:ascii="Arial" w:hAnsi="Arial" w:cs="Arial"/>
        </w:rPr>
        <w:t xml:space="preserve"> </w:t>
      </w:r>
    </w:p>
    <w:p w:rsidR="00A54FEB" w:rsidRPr="00101C90" w:rsidRDefault="00101C90" w:rsidP="00101C90">
      <w:pPr>
        <w:rPr>
          <w:rFonts w:ascii="Arial" w:hAnsi="Arial" w:cs="Arial"/>
        </w:rPr>
      </w:pPr>
      <w:r w:rsidRPr="00101C90">
        <w:rPr>
          <w:rFonts w:ascii="Arial" w:hAnsi="Arial" w:cs="Arial"/>
        </w:rPr>
        <w:t xml:space="preserve">Глава сельского поселения                                                      М.Э. </w:t>
      </w:r>
      <w:proofErr w:type="spellStart"/>
      <w:r w:rsidRPr="00101C90">
        <w:rPr>
          <w:rFonts w:ascii="Arial" w:hAnsi="Arial" w:cs="Arial"/>
        </w:rPr>
        <w:t>Нигматуллин</w:t>
      </w:r>
      <w:proofErr w:type="spellEnd"/>
    </w:p>
    <w:sectPr w:rsidR="00A54FEB" w:rsidRPr="00101C9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6E51"/>
    <w:rsid w:val="00036E51"/>
    <w:rsid w:val="00101C90"/>
    <w:rsid w:val="00A54F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1934</Words>
  <Characters>11027</Characters>
  <Application>Microsoft Office Word</Application>
  <DocSecurity>0</DocSecurity>
  <Lines>91</Lines>
  <Paragraphs>25</Paragraphs>
  <ScaleCrop>false</ScaleCrop>
  <Company/>
  <LinksUpToDate>false</LinksUpToDate>
  <CharactersWithSpaces>12936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vagay</dc:creator>
  <cp:keywords/>
  <dc:description/>
  <cp:lastModifiedBy>vagay</cp:lastModifiedBy>
  <cp:revision>3</cp:revision>
  <dcterms:created xsi:type="dcterms:W3CDTF">2024-10-31T04:05:00Z</dcterms:created>
  <dcterms:modified xsi:type="dcterms:W3CDTF">2024-10-31T04:09:00Z</dcterms:modified>
</cp:coreProperties>
</file>