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D4058" w:rsidRPr="00AD4058" w:rsidRDefault="00AD4058" w:rsidP="00AD4058">
      <w:pPr>
        <w:spacing w:after="0" w:line="240" w:lineRule="auto"/>
        <w:rPr>
          <w:rFonts w:ascii="Arial" w:eastAsia="Times New Roman" w:hAnsi="Arial" w:cs="Arial"/>
          <w:lang w:eastAsia="ru-RU"/>
        </w:rPr>
      </w:pPr>
      <w:bookmarkStart w:id="0" w:name="_GoBack"/>
      <w:bookmarkEnd w:id="0"/>
    </w:p>
    <w:p w:rsidR="00AD4058" w:rsidRPr="00AD4058" w:rsidRDefault="00AD4058" w:rsidP="00AD4058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  <w:r w:rsidRPr="00AD4058">
        <w:rPr>
          <w:rFonts w:ascii="Arial" w:eastAsia="Times New Roman" w:hAnsi="Arial" w:cs="Arial"/>
          <w:b/>
          <w:sz w:val="28"/>
          <w:szCs w:val="28"/>
          <w:lang w:eastAsia="ru-RU"/>
        </w:rPr>
        <w:t>РЕШЕНИЕ</w:t>
      </w:r>
    </w:p>
    <w:p w:rsidR="00AD4058" w:rsidRPr="00AD4058" w:rsidRDefault="00AD4058" w:rsidP="00AD4058">
      <w:pPr>
        <w:spacing w:after="0" w:line="240" w:lineRule="auto"/>
        <w:rPr>
          <w:rFonts w:ascii="Arial" w:eastAsia="Times New Roman" w:hAnsi="Arial" w:cs="Arial"/>
          <w:lang w:eastAsia="ru-RU"/>
        </w:rPr>
      </w:pPr>
    </w:p>
    <w:p w:rsidR="00AD4058" w:rsidRPr="00AD4058" w:rsidRDefault="00AD4058" w:rsidP="00AD4058">
      <w:pPr>
        <w:spacing w:after="0" w:line="240" w:lineRule="auto"/>
        <w:rPr>
          <w:rFonts w:ascii="Arial" w:eastAsia="Times New Roman" w:hAnsi="Arial" w:cs="Arial"/>
          <w:sz w:val="26"/>
          <w:szCs w:val="26"/>
          <w:lang w:eastAsia="ru-RU"/>
        </w:rPr>
      </w:pPr>
      <w:r w:rsidRPr="00AD4058">
        <w:rPr>
          <w:rFonts w:ascii="Arial" w:eastAsia="Times New Roman" w:hAnsi="Arial" w:cs="Arial"/>
          <w:sz w:val="26"/>
          <w:szCs w:val="26"/>
          <w:lang w:eastAsia="ru-RU"/>
        </w:rPr>
        <w:t xml:space="preserve">29 октября 2024года                                                    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                         </w:t>
      </w:r>
      <w:r w:rsidRPr="00AD4058">
        <w:rPr>
          <w:rFonts w:ascii="Arial" w:eastAsia="Times New Roman" w:hAnsi="Arial" w:cs="Arial"/>
          <w:sz w:val="26"/>
          <w:szCs w:val="26"/>
          <w:lang w:eastAsia="ru-RU"/>
        </w:rPr>
        <w:t xml:space="preserve">    № 23</w:t>
      </w:r>
    </w:p>
    <w:p w:rsidR="00AD4058" w:rsidRPr="00AD4058" w:rsidRDefault="00AD4058" w:rsidP="00AD4058">
      <w:pPr>
        <w:widowControl w:val="0"/>
        <w:suppressAutoHyphens/>
        <w:spacing w:after="0" w:line="240" w:lineRule="auto"/>
        <w:jc w:val="center"/>
        <w:rPr>
          <w:rFonts w:ascii="Arial" w:eastAsia="Times New Roman" w:hAnsi="Arial" w:cs="Arial"/>
          <w:kern w:val="2"/>
          <w:lang w:eastAsia="zh-CN"/>
        </w:rPr>
      </w:pPr>
      <w:r w:rsidRPr="00AD4058">
        <w:rPr>
          <w:rFonts w:ascii="Arial" w:eastAsia="Times New Roman" w:hAnsi="Arial" w:cs="Arial"/>
          <w:kern w:val="2"/>
          <w:lang w:eastAsia="zh-CN"/>
        </w:rPr>
        <w:t>с. Казанское</w:t>
      </w:r>
    </w:p>
    <w:p w:rsidR="00AD4058" w:rsidRPr="00AD4058" w:rsidRDefault="00AD4058" w:rsidP="00AD4058">
      <w:pPr>
        <w:widowControl w:val="0"/>
        <w:suppressAutoHyphens/>
        <w:spacing w:after="0" w:line="240" w:lineRule="auto"/>
        <w:jc w:val="center"/>
        <w:rPr>
          <w:rFonts w:ascii="Arial" w:eastAsia="Times New Roman" w:hAnsi="Arial" w:cs="Arial"/>
          <w:kern w:val="2"/>
          <w:lang w:eastAsia="zh-CN"/>
        </w:rPr>
      </w:pPr>
      <w:r w:rsidRPr="00AD4058">
        <w:rPr>
          <w:rFonts w:ascii="Arial" w:eastAsia="Times New Roman" w:hAnsi="Arial" w:cs="Arial"/>
          <w:kern w:val="2"/>
          <w:lang w:eastAsia="zh-CN"/>
        </w:rPr>
        <w:t>Вагайского муниципального района</w:t>
      </w:r>
    </w:p>
    <w:p w:rsidR="00AD4058" w:rsidRPr="00AD4058" w:rsidRDefault="00AD4058" w:rsidP="00AD4058">
      <w:pPr>
        <w:widowControl w:val="0"/>
        <w:suppressAutoHyphens/>
        <w:spacing w:after="0" w:line="240" w:lineRule="auto"/>
        <w:jc w:val="center"/>
        <w:rPr>
          <w:rFonts w:ascii="Arial" w:eastAsia="Times New Roman" w:hAnsi="Arial" w:cs="Arial"/>
          <w:kern w:val="2"/>
          <w:lang w:eastAsia="zh-CN"/>
        </w:rPr>
      </w:pPr>
    </w:p>
    <w:p w:rsidR="00AD4058" w:rsidRPr="00AD4058" w:rsidRDefault="00AD4058" w:rsidP="00AD40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AD4058">
        <w:rPr>
          <w:rFonts w:ascii="Arial" w:eastAsia="Times New Roman" w:hAnsi="Arial" w:cs="Arial"/>
          <w:b/>
          <w:i/>
          <w:iCs/>
          <w:color w:val="000000"/>
          <w:sz w:val="26"/>
          <w:szCs w:val="26"/>
          <w:lang w:eastAsia="zh-CN"/>
        </w:rPr>
        <w:t>О назначении публичных слушаний в</w:t>
      </w:r>
    </w:p>
    <w:p w:rsidR="00AD4058" w:rsidRPr="00AD4058" w:rsidRDefault="00AD4058" w:rsidP="00AD4058">
      <w:pPr>
        <w:suppressAutoHyphens/>
        <w:spacing w:after="0" w:line="240" w:lineRule="auto"/>
        <w:jc w:val="center"/>
        <w:rPr>
          <w:rFonts w:ascii="Arial" w:eastAsia="Times New Roman" w:hAnsi="Arial" w:cs="Arial"/>
          <w:b/>
          <w:i/>
          <w:iCs/>
          <w:color w:val="000000"/>
          <w:sz w:val="26"/>
          <w:szCs w:val="26"/>
          <w:lang w:eastAsia="zh-CN"/>
        </w:rPr>
      </w:pPr>
      <w:r w:rsidRPr="00AD4058">
        <w:rPr>
          <w:rFonts w:ascii="Arial" w:eastAsia="Times New Roman" w:hAnsi="Arial" w:cs="Arial"/>
          <w:b/>
          <w:i/>
          <w:iCs/>
          <w:color w:val="000000"/>
          <w:sz w:val="26"/>
          <w:szCs w:val="26"/>
          <w:lang w:eastAsia="zh-CN"/>
        </w:rPr>
        <w:t>Казанском сельском поселении</w:t>
      </w:r>
    </w:p>
    <w:p w:rsidR="00AD4058" w:rsidRPr="00AD4058" w:rsidRDefault="00AD4058" w:rsidP="00AD4058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zh-CN"/>
        </w:rPr>
      </w:pPr>
      <w:r w:rsidRPr="00AD4058">
        <w:rPr>
          <w:rFonts w:ascii="Arial" w:eastAsia="SimSun" w:hAnsi="Arial" w:cs="Arial"/>
          <w:color w:val="000000"/>
          <w:kern w:val="2"/>
          <w:sz w:val="26"/>
          <w:szCs w:val="26"/>
          <w:lang w:eastAsia="hi-IN" w:bidi="hi-IN"/>
        </w:rPr>
        <w:t>  </w:t>
      </w:r>
    </w:p>
    <w:p w:rsidR="00AD4058" w:rsidRPr="00AD4058" w:rsidRDefault="00AD4058" w:rsidP="00AD4058">
      <w:pPr>
        <w:spacing w:after="120"/>
        <w:jc w:val="both"/>
        <w:rPr>
          <w:rFonts w:ascii="Arial" w:eastAsia="SimSun" w:hAnsi="Arial" w:cs="Arial"/>
          <w:kern w:val="2"/>
          <w:sz w:val="26"/>
          <w:szCs w:val="26"/>
          <w:lang w:eastAsia="hi-IN" w:bidi="hi-IN"/>
        </w:rPr>
      </w:pPr>
      <w:r w:rsidRPr="00AD4058">
        <w:rPr>
          <w:rFonts w:ascii="Arial" w:eastAsia="SimSun" w:hAnsi="Arial" w:cs="Arial"/>
          <w:kern w:val="2"/>
          <w:sz w:val="26"/>
          <w:szCs w:val="26"/>
          <w:lang w:eastAsia="hi-IN" w:bidi="hi-IN"/>
        </w:rPr>
        <w:t>          В соответствии с Федеральным законом «Об общих принципах организации местного самоуправления в Российской Федерации», в соответствии со статьей 16 Устава Казанского сельского поселения, Положением «О порядке организации и проведения публичных слушаний в Казанском сельском поселении» (утв. решением Думы Казанского сельского поселения от 17.02.2022 № 2,в ред. от 19.04.2022г.№ 5) Дума Казанского сельского поселения  РЕШАЕТ:</w:t>
      </w:r>
    </w:p>
    <w:p w:rsidR="00AD4058" w:rsidRPr="00AD4058" w:rsidRDefault="00AD4058" w:rsidP="00AD4058">
      <w:pPr>
        <w:spacing w:after="120"/>
        <w:jc w:val="both"/>
        <w:rPr>
          <w:rFonts w:ascii="Arial" w:eastAsia="SimSun" w:hAnsi="Arial" w:cs="Arial"/>
          <w:kern w:val="2"/>
          <w:sz w:val="26"/>
          <w:szCs w:val="26"/>
          <w:lang w:eastAsia="hi-IN" w:bidi="hi-IN"/>
        </w:rPr>
      </w:pPr>
      <w:r w:rsidRPr="00AD4058">
        <w:rPr>
          <w:rFonts w:ascii="Arial" w:eastAsia="SimSun" w:hAnsi="Arial" w:cs="Arial"/>
          <w:kern w:val="2"/>
          <w:sz w:val="26"/>
          <w:szCs w:val="26"/>
          <w:lang w:eastAsia="hi-IN" w:bidi="hi-IN"/>
        </w:rPr>
        <w:t xml:space="preserve">         1.Назначить </w:t>
      </w:r>
      <w:r w:rsidRPr="00AD4058">
        <w:rPr>
          <w:rFonts w:ascii="Arial" w:eastAsia="SimSun" w:hAnsi="Arial" w:cs="Arial"/>
          <w:b/>
          <w:kern w:val="2"/>
          <w:sz w:val="26"/>
          <w:szCs w:val="26"/>
          <w:lang w:eastAsia="hi-IN" w:bidi="hi-IN"/>
        </w:rPr>
        <w:t>на 13 ноября  2024 года</w:t>
      </w:r>
      <w:r w:rsidRPr="00AD4058">
        <w:rPr>
          <w:rFonts w:ascii="Arial" w:eastAsia="SimSun" w:hAnsi="Arial" w:cs="Arial"/>
          <w:kern w:val="2"/>
          <w:sz w:val="26"/>
          <w:szCs w:val="26"/>
          <w:lang w:eastAsia="hi-IN" w:bidi="hi-IN"/>
        </w:rPr>
        <w:t xml:space="preserve"> публичные слушания в Казанском сельском поселении по вопросу обсуждения проекта «О бюджете Казанского сельского поселения на 2025 год и плановый период 2026 – 2027 годов»</w:t>
      </w:r>
    </w:p>
    <w:p w:rsidR="00AD4058" w:rsidRPr="00AD4058" w:rsidRDefault="00AD4058" w:rsidP="00AD4058">
      <w:pPr>
        <w:spacing w:after="120"/>
        <w:jc w:val="both"/>
        <w:rPr>
          <w:rFonts w:ascii="Arial" w:eastAsia="SimSun" w:hAnsi="Arial" w:cs="Arial"/>
          <w:kern w:val="2"/>
          <w:sz w:val="26"/>
          <w:szCs w:val="26"/>
          <w:lang w:eastAsia="hi-IN" w:bidi="hi-IN"/>
        </w:rPr>
      </w:pPr>
      <w:r w:rsidRPr="00AD4058">
        <w:rPr>
          <w:rFonts w:ascii="Arial" w:eastAsia="SimSun" w:hAnsi="Arial" w:cs="Arial"/>
          <w:kern w:val="2"/>
          <w:sz w:val="26"/>
          <w:szCs w:val="26"/>
          <w:lang w:eastAsia="hi-IN" w:bidi="hi-IN"/>
        </w:rPr>
        <w:t>        2. Определить следующее место и время проведения публичных слушаний – с. Казанское, ул. Советская, д.10, кабинет главы с 11 ч.00мин., до 12 ч.00мин.</w:t>
      </w:r>
    </w:p>
    <w:p w:rsidR="00AD4058" w:rsidRPr="00AD4058" w:rsidRDefault="00AD4058" w:rsidP="00AD4058">
      <w:pPr>
        <w:spacing w:after="120"/>
        <w:jc w:val="both"/>
        <w:rPr>
          <w:rFonts w:ascii="Arial" w:eastAsia="SimSun" w:hAnsi="Arial" w:cs="Arial"/>
          <w:b/>
          <w:kern w:val="2"/>
          <w:sz w:val="26"/>
          <w:szCs w:val="26"/>
          <w:lang w:eastAsia="hi-IN" w:bidi="hi-IN"/>
        </w:rPr>
      </w:pPr>
      <w:r w:rsidRPr="00AD4058">
        <w:rPr>
          <w:rFonts w:ascii="Arial" w:eastAsia="SimSun" w:hAnsi="Arial" w:cs="Arial"/>
          <w:kern w:val="2"/>
          <w:sz w:val="26"/>
          <w:szCs w:val="26"/>
          <w:lang w:eastAsia="hi-IN" w:bidi="hi-IN"/>
        </w:rPr>
        <w:t xml:space="preserve">       3. Определить следующий адрес приёма рекомендаций и предложений по   проекту «О  бюджете Казанского сельского поселения на 2025год и плановый период 2026 - 2027 годов» с. Казанское, ул. Советская, д. 10,  кабинет главы сельского поселения. Рекомендации и предложения представляются до  </w:t>
      </w:r>
      <w:r w:rsidRPr="00AD4058">
        <w:rPr>
          <w:rFonts w:ascii="Arial" w:eastAsia="SimSun" w:hAnsi="Arial" w:cs="Arial"/>
          <w:b/>
          <w:kern w:val="2"/>
          <w:sz w:val="26"/>
          <w:szCs w:val="26"/>
          <w:lang w:eastAsia="hi-IN" w:bidi="hi-IN"/>
        </w:rPr>
        <w:t>11 ноября 2024года.</w:t>
      </w:r>
    </w:p>
    <w:p w:rsidR="00AD4058" w:rsidRPr="00AD4058" w:rsidRDefault="00AD4058" w:rsidP="00AD4058">
      <w:pPr>
        <w:spacing w:after="120"/>
        <w:jc w:val="both"/>
        <w:rPr>
          <w:rFonts w:ascii="Arial" w:eastAsia="SimSun" w:hAnsi="Arial" w:cs="Arial"/>
          <w:kern w:val="2"/>
          <w:sz w:val="26"/>
          <w:szCs w:val="26"/>
          <w:lang w:eastAsia="hi-IN" w:bidi="hi-IN"/>
        </w:rPr>
      </w:pPr>
      <w:r w:rsidRPr="00AD4058">
        <w:rPr>
          <w:rFonts w:ascii="Arial" w:eastAsia="SimSun" w:hAnsi="Arial" w:cs="Arial"/>
          <w:kern w:val="2"/>
          <w:sz w:val="26"/>
          <w:szCs w:val="26"/>
          <w:lang w:eastAsia="hi-IN" w:bidi="hi-IN"/>
        </w:rPr>
        <w:t>       4. Контроль исполнения настоящего решения оставляю за собой</w:t>
      </w:r>
    </w:p>
    <w:p w:rsidR="00AD4058" w:rsidRPr="00AD4058" w:rsidRDefault="00AD4058" w:rsidP="00AD4058">
      <w:pPr>
        <w:spacing w:after="120"/>
        <w:jc w:val="both"/>
        <w:rPr>
          <w:rFonts w:ascii="Arial" w:eastAsia="SimSun" w:hAnsi="Arial" w:cs="Arial"/>
          <w:kern w:val="2"/>
          <w:sz w:val="26"/>
          <w:szCs w:val="26"/>
          <w:lang w:eastAsia="hi-IN" w:bidi="hi-IN"/>
        </w:rPr>
      </w:pPr>
      <w:r w:rsidRPr="00AD4058">
        <w:rPr>
          <w:rFonts w:ascii="Arial" w:eastAsia="SimSun" w:hAnsi="Arial" w:cs="Arial"/>
          <w:kern w:val="2"/>
          <w:sz w:val="26"/>
          <w:szCs w:val="26"/>
          <w:lang w:eastAsia="hi-IN" w:bidi="hi-IN"/>
        </w:rPr>
        <w:t xml:space="preserve">       5. Настоящее решение вступает в силу со дня его официального обнародования. </w:t>
      </w:r>
    </w:p>
    <w:p w:rsidR="00AD4058" w:rsidRPr="00AD4058" w:rsidRDefault="00AD4058" w:rsidP="00AD4058">
      <w:pPr>
        <w:spacing w:after="120"/>
        <w:jc w:val="both"/>
        <w:rPr>
          <w:rFonts w:ascii="Arial" w:eastAsia="SimSun" w:hAnsi="Arial" w:cs="Arial"/>
          <w:kern w:val="2"/>
          <w:sz w:val="26"/>
          <w:szCs w:val="26"/>
          <w:lang w:eastAsia="hi-IN" w:bidi="hi-IN"/>
        </w:rPr>
      </w:pPr>
      <w:r w:rsidRPr="00AD4058">
        <w:rPr>
          <w:rFonts w:ascii="Arial" w:eastAsia="SimSun" w:hAnsi="Arial" w:cs="Arial"/>
          <w:kern w:val="2"/>
          <w:sz w:val="26"/>
          <w:szCs w:val="26"/>
          <w:lang w:eastAsia="hi-IN" w:bidi="hi-IN"/>
        </w:rPr>
        <w:t> </w:t>
      </w:r>
    </w:p>
    <w:p w:rsidR="00AD4058" w:rsidRPr="00AD4058" w:rsidRDefault="00AD4058" w:rsidP="00AD4058">
      <w:pPr>
        <w:spacing w:after="120"/>
        <w:jc w:val="both"/>
        <w:rPr>
          <w:rFonts w:ascii="Arial" w:eastAsia="SimSun" w:hAnsi="Arial" w:cs="Arial"/>
          <w:kern w:val="2"/>
          <w:sz w:val="26"/>
          <w:szCs w:val="26"/>
          <w:lang w:eastAsia="hi-IN" w:bidi="hi-IN"/>
        </w:rPr>
      </w:pPr>
      <w:r w:rsidRPr="00AD4058">
        <w:rPr>
          <w:rFonts w:ascii="Arial" w:eastAsia="SimSun" w:hAnsi="Arial" w:cs="Arial"/>
          <w:kern w:val="2"/>
          <w:sz w:val="26"/>
          <w:szCs w:val="26"/>
          <w:lang w:eastAsia="hi-IN" w:bidi="hi-IN"/>
        </w:rPr>
        <w:t xml:space="preserve"> Председатель Думы                                  </w:t>
      </w:r>
      <w:r>
        <w:rPr>
          <w:rFonts w:ascii="Arial" w:eastAsia="SimSun" w:hAnsi="Arial" w:cs="Arial"/>
          <w:kern w:val="2"/>
          <w:sz w:val="26"/>
          <w:szCs w:val="26"/>
          <w:lang w:eastAsia="hi-IN" w:bidi="hi-IN"/>
        </w:rPr>
        <w:t xml:space="preserve">                           </w:t>
      </w:r>
      <w:r w:rsidRPr="00AD4058">
        <w:rPr>
          <w:rFonts w:ascii="Arial" w:eastAsia="SimSun" w:hAnsi="Arial" w:cs="Arial"/>
          <w:kern w:val="2"/>
          <w:sz w:val="26"/>
          <w:szCs w:val="26"/>
          <w:lang w:eastAsia="hi-IN" w:bidi="hi-IN"/>
        </w:rPr>
        <w:t xml:space="preserve">    Л.Д.Ахметчанова      </w:t>
      </w:r>
    </w:p>
    <w:tbl>
      <w:tblPr>
        <w:tblpPr w:leftFromText="180" w:rightFromText="180" w:bottomFromText="200" w:vertAnchor="page" w:horzAnchor="margin" w:tblpY="841"/>
        <w:tblW w:w="0" w:type="auto"/>
        <w:tblBorders>
          <w:bottom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1E0" w:firstRow="1" w:lastRow="1" w:firstColumn="1" w:lastColumn="1" w:noHBand="0" w:noVBand="0"/>
      </w:tblPr>
      <w:tblGrid>
        <w:gridCol w:w="9570"/>
      </w:tblGrid>
      <w:tr w:rsidR="00AD4058" w:rsidRPr="00AD4058" w:rsidTr="00C16286">
        <w:trPr>
          <w:trHeight w:val="898"/>
        </w:trPr>
        <w:tc>
          <w:tcPr>
            <w:tcW w:w="9570" w:type="dxa"/>
            <w:tcBorders>
              <w:top w:val="nil"/>
              <w:left w:val="nil"/>
              <w:right w:val="nil"/>
            </w:tcBorders>
            <w:vAlign w:val="center"/>
            <w:hideMark/>
          </w:tcPr>
          <w:p w:rsidR="00AD4058" w:rsidRPr="00AD4058" w:rsidRDefault="00AD4058" w:rsidP="00AD4058">
            <w:pPr>
              <w:suppressAutoHyphens/>
              <w:jc w:val="center"/>
              <w:rPr>
                <w:rFonts w:ascii="Arial" w:eastAsia="SimSun" w:hAnsi="Arial" w:cs="Arial"/>
                <w:kern w:val="2"/>
                <w:sz w:val="32"/>
                <w:szCs w:val="32"/>
                <w:lang w:eastAsia="hi-IN" w:bidi="hi-IN"/>
              </w:rPr>
            </w:pPr>
            <w:r w:rsidRPr="00AD4058">
              <w:rPr>
                <w:rFonts w:ascii="Arial" w:eastAsia="SimSun" w:hAnsi="Arial" w:cs="Arial"/>
                <w:b/>
                <w:kern w:val="2"/>
                <w:sz w:val="32"/>
                <w:szCs w:val="32"/>
                <w:lang w:eastAsia="hi-IN" w:bidi="hi-IN"/>
              </w:rPr>
              <w:t xml:space="preserve">ДУМА </w:t>
            </w:r>
            <w:r w:rsidRPr="00AD4058">
              <w:rPr>
                <w:rFonts w:ascii="Arial" w:eastAsia="SimSun" w:hAnsi="Arial" w:cs="Arial"/>
                <w:b/>
                <w:kern w:val="2"/>
                <w:sz w:val="32"/>
                <w:szCs w:val="32"/>
                <w:lang w:eastAsia="hi-IN" w:bidi="hi-IN"/>
              </w:rPr>
              <w:br/>
              <w:t>КАЗАНСКОГО СЕЛЬСКОГО ПОСЕЛЕНИЯ</w:t>
            </w:r>
          </w:p>
        </w:tc>
      </w:tr>
    </w:tbl>
    <w:p w:rsidR="00AD4058" w:rsidRPr="00AD4058" w:rsidRDefault="00AD4058" w:rsidP="00AD4058">
      <w:pPr>
        <w:rPr>
          <w:rFonts w:ascii="Arial" w:eastAsia="Times New Roman" w:hAnsi="Arial" w:cs="Arial"/>
          <w:sz w:val="26"/>
          <w:szCs w:val="26"/>
          <w:lang w:eastAsia="ru-RU"/>
        </w:rPr>
      </w:pPr>
    </w:p>
    <w:p w:rsidR="00AD4058" w:rsidRPr="00AD4058" w:rsidRDefault="00AD4058" w:rsidP="00AD4058">
      <w:pPr>
        <w:rPr>
          <w:rFonts w:ascii="Arial" w:eastAsia="Times New Roman" w:hAnsi="Arial" w:cs="Arial"/>
          <w:sz w:val="26"/>
          <w:szCs w:val="26"/>
          <w:lang w:eastAsia="ru-RU"/>
        </w:rPr>
      </w:pPr>
    </w:p>
    <w:tbl>
      <w:tblPr>
        <w:tblpPr w:leftFromText="180" w:rightFromText="180" w:bottomFromText="200" w:vertAnchor="page" w:horzAnchor="margin" w:tblpY="841"/>
        <w:tblW w:w="0" w:type="auto"/>
        <w:tblBorders>
          <w:bottom w:val="thinThickSmallGap" w:sz="24" w:space="0" w:color="auto"/>
          <w:insideH w:val="thinThickSmallGap" w:sz="24" w:space="0" w:color="auto"/>
          <w:insideV w:val="thinThickSmallGap" w:sz="24" w:space="0" w:color="auto"/>
        </w:tblBorders>
        <w:tblLook w:val="01E0" w:firstRow="1" w:lastRow="1" w:firstColumn="1" w:lastColumn="1" w:noHBand="0" w:noVBand="0"/>
      </w:tblPr>
      <w:tblGrid>
        <w:gridCol w:w="9570"/>
      </w:tblGrid>
      <w:tr w:rsidR="00AD4058" w:rsidRPr="00AD4058" w:rsidTr="00C16286">
        <w:trPr>
          <w:trHeight w:val="898"/>
        </w:trPr>
        <w:tc>
          <w:tcPr>
            <w:tcW w:w="9570" w:type="dxa"/>
            <w:tcBorders>
              <w:top w:val="nil"/>
              <w:left w:val="nil"/>
              <w:right w:val="nil"/>
            </w:tcBorders>
            <w:vAlign w:val="center"/>
            <w:hideMark/>
          </w:tcPr>
          <w:p w:rsidR="00AD4058" w:rsidRPr="00AD4058" w:rsidRDefault="00AD4058" w:rsidP="00AD4058">
            <w:pPr>
              <w:suppressAutoHyphens/>
              <w:jc w:val="center"/>
              <w:rPr>
                <w:rFonts w:ascii="Arial" w:eastAsia="SimSun" w:hAnsi="Arial" w:cs="Arial"/>
                <w:kern w:val="2"/>
                <w:sz w:val="32"/>
                <w:szCs w:val="32"/>
                <w:lang w:eastAsia="hi-IN" w:bidi="hi-IN"/>
              </w:rPr>
            </w:pPr>
            <w:r w:rsidRPr="00AD4058">
              <w:rPr>
                <w:rFonts w:ascii="Arial" w:eastAsia="SimSun" w:hAnsi="Arial" w:cs="Arial"/>
                <w:b/>
                <w:kern w:val="2"/>
                <w:sz w:val="32"/>
                <w:szCs w:val="32"/>
                <w:lang w:eastAsia="hi-IN" w:bidi="hi-IN"/>
              </w:rPr>
              <w:t xml:space="preserve">ДУМА </w:t>
            </w:r>
            <w:r w:rsidRPr="00AD4058">
              <w:rPr>
                <w:rFonts w:ascii="Arial" w:eastAsia="SimSun" w:hAnsi="Arial" w:cs="Arial"/>
                <w:b/>
                <w:kern w:val="2"/>
                <w:sz w:val="32"/>
                <w:szCs w:val="32"/>
                <w:lang w:eastAsia="hi-IN" w:bidi="hi-IN"/>
              </w:rPr>
              <w:br/>
              <w:t>КАЗАНСКОГО СЕЛЬСКОГО ПОСЕЛЕНИЯ</w:t>
            </w:r>
          </w:p>
        </w:tc>
      </w:tr>
    </w:tbl>
    <w:p w:rsidR="000F5C90" w:rsidRDefault="000F5C90"/>
    <w:sectPr w:rsidR="000F5C9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53CDE"/>
    <w:rsid w:val="000F5C90"/>
    <w:rsid w:val="00982998"/>
    <w:rsid w:val="00AD4058"/>
    <w:rsid w:val="00C53C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251</Words>
  <Characters>1436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ПК</dc:creator>
  <cp:lastModifiedBy>Чудакова Лариса Семеновна</cp:lastModifiedBy>
  <cp:revision>2</cp:revision>
  <dcterms:created xsi:type="dcterms:W3CDTF">2024-10-30T05:17:00Z</dcterms:created>
  <dcterms:modified xsi:type="dcterms:W3CDTF">2024-10-30T05:17:00Z</dcterms:modified>
</cp:coreProperties>
</file>