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1F" w:rsidRDefault="001E081F">
      <w:pPr>
        <w:pStyle w:val="a4"/>
      </w:pPr>
    </w:p>
    <w:tbl>
      <w:tblPr>
        <w:tblW w:w="9571" w:type="dxa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1E081F">
        <w:trPr>
          <w:trHeight w:val="898"/>
        </w:trPr>
        <w:tc>
          <w:tcPr>
            <w:tcW w:w="9571" w:type="dxa"/>
            <w:tcBorders>
              <w:bottom w:val="thinThickSmallGap" w:sz="24" w:space="0" w:color="000000"/>
            </w:tcBorders>
            <w:shd w:val="clear" w:color="auto" w:fill="auto"/>
            <w:vAlign w:val="center"/>
          </w:tcPr>
          <w:p w:rsidR="001E081F" w:rsidRDefault="00C82B7E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ДУМА </w:t>
            </w:r>
            <w:r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  <w:highlight w:val="white"/>
              </w:rPr>
              <w:t xml:space="preserve">КАСЬЯНОВСКОГО </w:t>
            </w:r>
            <w:r>
              <w:rPr>
                <w:b/>
                <w:bCs/>
                <w:sz w:val="32"/>
                <w:szCs w:val="32"/>
              </w:rPr>
              <w:t>СЕЛЬСКОГО ПОСЕЛЕНИЯ</w:t>
            </w:r>
          </w:p>
          <w:p w:rsidR="001E081F" w:rsidRDefault="001E081F">
            <w:pPr>
              <w:jc w:val="center"/>
            </w:pPr>
          </w:p>
        </w:tc>
      </w:tr>
    </w:tbl>
    <w:p w:rsidR="001E081F" w:rsidRDefault="001E081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081F" w:rsidRDefault="00C82B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1E081F" w:rsidRDefault="001E081F">
      <w:pPr>
        <w:jc w:val="center"/>
        <w:rPr>
          <w:b/>
          <w:bCs/>
          <w:sz w:val="26"/>
          <w:szCs w:val="26"/>
        </w:rPr>
      </w:pPr>
    </w:p>
    <w:p w:rsidR="001E081F" w:rsidRDefault="00C82B7E">
      <w:r>
        <w:rPr>
          <w:b/>
          <w:bCs/>
          <w:color w:val="000000"/>
          <w:sz w:val="26"/>
          <w:szCs w:val="26"/>
          <w:highlight w:val="white"/>
        </w:rPr>
        <w:t>29 октября 2024 года                                                                              № 20</w:t>
      </w:r>
    </w:p>
    <w:p w:rsidR="001E081F" w:rsidRDefault="00C82B7E">
      <w:pPr>
        <w:jc w:val="center"/>
        <w:rPr>
          <w:highlight w:val="white"/>
        </w:rPr>
      </w:pPr>
      <w:r>
        <w:rPr>
          <w:highlight w:val="white"/>
        </w:rPr>
        <w:t xml:space="preserve">с. </w:t>
      </w:r>
      <w:proofErr w:type="spellStart"/>
      <w:r>
        <w:rPr>
          <w:highlight w:val="white"/>
        </w:rPr>
        <w:t>Касьяново</w:t>
      </w:r>
      <w:proofErr w:type="spellEnd"/>
    </w:p>
    <w:p w:rsidR="001E081F" w:rsidRDefault="00C82B7E">
      <w:pPr>
        <w:jc w:val="center"/>
      </w:pPr>
      <w:proofErr w:type="spellStart"/>
      <w:r>
        <w:t>Вагайского</w:t>
      </w:r>
      <w:proofErr w:type="spellEnd"/>
      <w:r>
        <w:t xml:space="preserve"> муниципального района</w:t>
      </w:r>
    </w:p>
    <w:p w:rsidR="001E081F" w:rsidRDefault="001E081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081F" w:rsidRDefault="00C82B7E">
      <w:pPr>
        <w:pStyle w:val="a8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О внесении изменений и дополнений в Устав</w:t>
      </w:r>
    </w:p>
    <w:p w:rsidR="001E081F" w:rsidRDefault="00C82B7E">
      <w:pPr>
        <w:pStyle w:val="a8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i/>
          <w:iCs/>
          <w:sz w:val="26"/>
          <w:szCs w:val="26"/>
          <w:highlight w:val="white"/>
        </w:rPr>
        <w:t>Касьяновского</w:t>
      </w:r>
      <w:proofErr w:type="spellEnd"/>
      <w:r>
        <w:rPr>
          <w:rFonts w:ascii="Arial" w:hAnsi="Arial" w:cs="Arial"/>
          <w:b/>
          <w:bCs/>
          <w:i/>
          <w:iCs/>
          <w:sz w:val="26"/>
          <w:szCs w:val="26"/>
          <w:highlight w:val="white"/>
        </w:rPr>
        <w:t xml:space="preserve"> </w:t>
      </w:r>
      <w:r>
        <w:rPr>
          <w:rFonts w:ascii="Arial" w:hAnsi="Arial" w:cs="Arial"/>
          <w:b/>
          <w:bCs/>
          <w:i/>
          <w:iCs/>
          <w:sz w:val="26"/>
          <w:szCs w:val="26"/>
        </w:rPr>
        <w:t>сельского поселения</w:t>
      </w:r>
    </w:p>
    <w:p w:rsidR="00C82B7E" w:rsidRPr="00C82B7E" w:rsidRDefault="00C82B7E">
      <w:pPr>
        <w:pStyle w:val="a8"/>
        <w:jc w:val="center"/>
        <w:rPr>
          <w:sz w:val="28"/>
          <w:szCs w:val="28"/>
        </w:rPr>
      </w:pPr>
      <w:r w:rsidRPr="00C82B7E">
        <w:rPr>
          <w:sz w:val="28"/>
          <w:szCs w:val="28"/>
        </w:rPr>
        <w:t>Решение Думы зарегистрировано в Управлении юстиции по Тюменской области 11.11.2024 г, регистрационный номер RU 725054082024003.</w:t>
      </w:r>
    </w:p>
    <w:p w:rsidR="001E081F" w:rsidRDefault="001E081F">
      <w:pPr>
        <w:pStyle w:val="ConsNormal"/>
        <w:widowControl/>
        <w:ind w:right="0" w:firstLine="0"/>
        <w:jc w:val="both"/>
        <w:rPr>
          <w:b/>
          <w:bCs/>
          <w:i/>
          <w:iCs/>
          <w:sz w:val="26"/>
          <w:szCs w:val="26"/>
        </w:rPr>
      </w:pPr>
    </w:p>
    <w:p w:rsidR="001E081F" w:rsidRDefault="00C82B7E">
      <w:pPr>
        <w:pStyle w:val="ConsNormal"/>
        <w:widowControl/>
        <w:spacing w:line="276" w:lineRule="auto"/>
        <w:ind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25, статьей 62 Устава сельского поселения Дума РЕШИЛА:</w:t>
      </w:r>
    </w:p>
    <w:p w:rsidR="001E081F" w:rsidRDefault="001E081F">
      <w:pPr>
        <w:spacing w:line="276" w:lineRule="auto"/>
        <w:jc w:val="both"/>
        <w:rPr>
          <w:sz w:val="26"/>
          <w:szCs w:val="26"/>
        </w:rPr>
      </w:pPr>
    </w:p>
    <w:p w:rsidR="001E081F" w:rsidRDefault="00C82B7E">
      <w:pPr>
        <w:tabs>
          <w:tab w:val="left" w:pos="4940"/>
          <w:tab w:val="left" w:pos="5800"/>
        </w:tabs>
        <w:jc w:val="both"/>
      </w:pPr>
      <w:proofErr w:type="gramStart"/>
      <w:r>
        <w:rPr>
          <w:sz w:val="26"/>
          <w:szCs w:val="26"/>
        </w:rPr>
        <w:t xml:space="preserve">1.Внести в Устав </w:t>
      </w:r>
      <w:proofErr w:type="spellStart"/>
      <w:r>
        <w:rPr>
          <w:sz w:val="26"/>
          <w:szCs w:val="26"/>
          <w:highlight w:val="white"/>
        </w:rPr>
        <w:t>Касьяновского</w:t>
      </w:r>
      <w:proofErr w:type="spellEnd"/>
      <w:r>
        <w:rPr>
          <w:sz w:val="26"/>
          <w:szCs w:val="26"/>
        </w:rPr>
        <w:t xml:space="preserve"> сельского поселения, принятого решением Думы от </w:t>
      </w:r>
      <w:r>
        <w:rPr>
          <w:sz w:val="26"/>
          <w:szCs w:val="26"/>
          <w:highlight w:val="white"/>
        </w:rPr>
        <w:t>02.11</w:t>
      </w:r>
      <w:r>
        <w:rPr>
          <w:sz w:val="26"/>
          <w:szCs w:val="26"/>
        </w:rPr>
        <w:t xml:space="preserve">.2005  № </w:t>
      </w:r>
      <w:r>
        <w:rPr>
          <w:sz w:val="26"/>
          <w:szCs w:val="26"/>
          <w:highlight w:val="white"/>
        </w:rPr>
        <w:t>2</w:t>
      </w:r>
      <w:r>
        <w:rPr>
          <w:sz w:val="26"/>
          <w:szCs w:val="26"/>
        </w:rPr>
        <w:t xml:space="preserve"> (далее – Устав), с в</w:t>
      </w:r>
      <w:bookmarkStart w:id="0" w:name="_GoBack"/>
      <w:bookmarkEnd w:id="0"/>
      <w:r>
        <w:rPr>
          <w:sz w:val="26"/>
          <w:szCs w:val="26"/>
        </w:rPr>
        <w:t xml:space="preserve">несенными изменениями и дополнениями, утвержденными решениями Думы </w:t>
      </w:r>
      <w:r>
        <w:rPr>
          <w:sz w:val="26"/>
          <w:szCs w:val="26"/>
          <w:highlight w:val="white"/>
        </w:rPr>
        <w:t>от 15.03.2006 № 12, от 11.12.2006 № 23, от 30.11.2007 № 46, от 26.02.2008 № 47, от 14.05.2009 № 6, от 18.11.2009 № 21, от 02.04.2010 № 8, от 15.07.2010 № 14, от 29.10.2</w:t>
      </w:r>
      <w:r>
        <w:rPr>
          <w:sz w:val="26"/>
          <w:szCs w:val="26"/>
          <w:highlight w:val="white"/>
        </w:rPr>
        <w:t>010 № 3 от 05.10.2011 № 28,   от 20.06.2012 № 18, от 28.11.2012 №25, от</w:t>
      </w:r>
      <w:proofErr w:type="gramEnd"/>
      <w:r>
        <w:rPr>
          <w:sz w:val="26"/>
          <w:szCs w:val="26"/>
          <w:highlight w:val="white"/>
        </w:rPr>
        <w:t xml:space="preserve"> </w:t>
      </w:r>
      <w:proofErr w:type="gramStart"/>
      <w:r>
        <w:rPr>
          <w:sz w:val="26"/>
          <w:szCs w:val="26"/>
          <w:highlight w:val="white"/>
        </w:rPr>
        <w:t xml:space="preserve">26.11.2013 № 22, от 04.06.2014 №11, от 03.12.2014 № 18, от 12.08.2015 № 12, от 06.09.2016 №13, от 26.06.2017 №12, от 23.03.2018 № 6, от 28.11.2018 № 22, от 15.05.2019 № 7,  20.02.2020 </w:t>
      </w:r>
      <w:r>
        <w:rPr>
          <w:sz w:val="26"/>
          <w:szCs w:val="26"/>
          <w:highlight w:val="white"/>
        </w:rPr>
        <w:t>№ 1  , 04.12.2020 №13,от 18.05.2021 № 5, от 30.11.2021 №19, от 25.07.2022 №11,от 30.01.2023 № 1,</w:t>
      </w:r>
      <w:r>
        <w:rPr>
          <w:b/>
          <w:highlight w:val="white"/>
        </w:rPr>
        <w:t xml:space="preserve"> </w:t>
      </w:r>
      <w:r>
        <w:rPr>
          <w:sz w:val="26"/>
          <w:szCs w:val="26"/>
          <w:highlight w:val="white"/>
        </w:rPr>
        <w:t>от  26.09.2023 №18, от 31.01.2024 №1, от 17.09.2024 № 15</w:t>
      </w:r>
      <w:r>
        <w:rPr>
          <w:b/>
          <w:color w:val="FF0000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следующие изменения и дополнения:</w:t>
      </w:r>
      <w:proofErr w:type="gramEnd"/>
    </w:p>
    <w:p w:rsidR="001E081F" w:rsidRDefault="00C82B7E">
      <w:pPr>
        <w:widowControl/>
        <w:suppressAutoHyphens w:val="0"/>
        <w:spacing w:beforeAutospacing="1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1.1. В статье 26 Устава:</w:t>
      </w:r>
    </w:p>
    <w:p w:rsidR="001E081F" w:rsidRDefault="00C82B7E">
      <w:pPr>
        <w:widowControl/>
        <w:suppressAutoHyphens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 абзац третий части 2 исключить;</w:t>
      </w:r>
    </w:p>
    <w:p w:rsidR="001E081F" w:rsidRDefault="00C82B7E">
      <w:pPr>
        <w:widowControl/>
        <w:suppressAutoHyphens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часть 3</w:t>
      </w:r>
      <w:r>
        <w:rPr>
          <w:color w:val="000000"/>
          <w:sz w:val="24"/>
          <w:szCs w:val="24"/>
          <w:lang w:eastAsia="ru-RU"/>
        </w:rPr>
        <w:t xml:space="preserve"> исключить.</w:t>
      </w:r>
    </w:p>
    <w:p w:rsidR="001E081F" w:rsidRDefault="00C82B7E">
      <w:pPr>
        <w:pStyle w:val="a9"/>
        <w:spacing w:after="0"/>
        <w:ind w:firstLine="567"/>
        <w:rPr>
          <w:rFonts w:ascii="Arial" w:hAnsi="Arial" w:cs="Arial"/>
          <w:bCs/>
          <w:color w:val="000000"/>
          <w:sz w:val="26"/>
          <w:szCs w:val="26"/>
          <w:lang w:eastAsia="ru-RU"/>
        </w:rPr>
      </w:pPr>
      <w:r>
        <w:rPr>
          <w:rFonts w:ascii="Arial" w:eastAsia="Calibri" w:hAnsi="Arial" w:cs="Arial"/>
          <w:b/>
          <w:color w:val="000000"/>
          <w:kern w:val="2"/>
          <w:sz w:val="26"/>
          <w:szCs w:val="26"/>
          <w:lang w:eastAsia="en-US"/>
        </w:rPr>
        <w:t>1</w:t>
      </w:r>
      <w:r>
        <w:rPr>
          <w:rFonts w:ascii="Arial" w:hAnsi="Arial" w:cs="Arial"/>
          <w:b/>
          <w:color w:val="000000"/>
          <w:lang w:eastAsia="ru-RU"/>
        </w:rPr>
        <w:t>.2.</w:t>
      </w:r>
      <w:r>
        <w:rPr>
          <w:rFonts w:ascii="Arial" w:eastAsia="Calibri" w:hAnsi="Arial" w:cs="Arial"/>
          <w:color w:val="000000"/>
          <w:kern w:val="2"/>
          <w:sz w:val="26"/>
          <w:szCs w:val="26"/>
          <w:lang w:eastAsia="en-US"/>
        </w:rPr>
        <w:t xml:space="preserve"> 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В статье 36 Устава 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в части 11 Устава:</w:t>
      </w:r>
      <w:r>
        <w:rPr>
          <w:rFonts w:ascii="Arial" w:hAnsi="Arial" w:cs="Arial"/>
          <w:bCs/>
          <w:color w:val="000000"/>
          <w:sz w:val="26"/>
          <w:szCs w:val="26"/>
          <w:lang w:eastAsia="ru-RU"/>
        </w:rPr>
        <w:t xml:space="preserve"> </w:t>
      </w:r>
    </w:p>
    <w:p w:rsidR="001E081F" w:rsidRDefault="00C82B7E">
      <w:pPr>
        <w:pStyle w:val="a9"/>
        <w:spacing w:before="0" w:after="0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- слова «после их обнародования» заменить словами «</w:t>
      </w:r>
      <w:r>
        <w:rPr>
          <w:rFonts w:ascii="Arial" w:hAnsi="Arial" w:cs="Arial"/>
          <w:bCs/>
          <w:sz w:val="26"/>
          <w:szCs w:val="26"/>
          <w:lang w:eastAsia="ru-RU"/>
        </w:rPr>
        <w:t>после их официального обнародования путем их официального опубликования</w:t>
      </w:r>
      <w:r>
        <w:rPr>
          <w:rFonts w:ascii="Arial" w:hAnsi="Arial" w:cs="Arial"/>
          <w:sz w:val="26"/>
          <w:szCs w:val="26"/>
          <w:lang w:eastAsia="ru-RU"/>
        </w:rPr>
        <w:t>»;</w:t>
      </w:r>
    </w:p>
    <w:p w:rsidR="001E081F" w:rsidRDefault="00C82B7E">
      <w:pPr>
        <w:widowControl/>
        <w:suppressAutoHyphens w:val="0"/>
        <w:spacing w:beforeAutospacing="1"/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дополнить абзацами следующего содержания:</w:t>
      </w:r>
    </w:p>
    <w:p w:rsidR="001E081F" w:rsidRDefault="00C82B7E">
      <w:pPr>
        <w:pStyle w:val="a9"/>
        <w:spacing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proofErr w:type="gramStart"/>
      <w:r>
        <w:rPr>
          <w:rFonts w:ascii="Arial" w:eastAsia="Calibri" w:hAnsi="Arial" w:cs="Arial"/>
          <w:bCs/>
          <w:sz w:val="26"/>
          <w:szCs w:val="26"/>
        </w:rPr>
        <w:t xml:space="preserve">«Официальным опубликованием </w:t>
      </w:r>
      <w:r>
        <w:rPr>
          <w:rFonts w:ascii="Arial" w:eastAsia="Calibri" w:hAnsi="Arial" w:cs="Arial"/>
          <w:bCs/>
          <w:sz w:val="26"/>
          <w:szCs w:val="26"/>
        </w:rPr>
        <w:t>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 "Вагай информационный" (https://vagayst.ru/)" (зарегистрирован в качестве сетевого</w:t>
      </w:r>
      <w:r>
        <w:rPr>
          <w:rFonts w:ascii="Arial" w:eastAsia="Calibri" w:hAnsi="Arial" w:cs="Arial"/>
          <w:bCs/>
          <w:sz w:val="26"/>
          <w:szCs w:val="26"/>
        </w:rPr>
        <w:t xml:space="preserve"> издания Федеральной службой по </w:t>
      </w:r>
      <w:r>
        <w:rPr>
          <w:rFonts w:ascii="Arial" w:eastAsia="Calibri" w:hAnsi="Arial" w:cs="Arial"/>
          <w:bCs/>
          <w:sz w:val="26"/>
          <w:szCs w:val="26"/>
        </w:rPr>
        <w:lastRenderedPageBreak/>
        <w:t>надзору в сфере связи, информационных технологий и массовых коммуникаций 14 июля 2016 регистрационный номер ЭЛ № ФС77-66491).</w:t>
      </w:r>
      <w:bookmarkStart w:id="1" w:name="sdfootnote3anc"/>
      <w:bookmarkEnd w:id="1"/>
      <w:proofErr w:type="gramEnd"/>
    </w:p>
    <w:p w:rsidR="001E081F" w:rsidRDefault="00C82B7E">
      <w:pPr>
        <w:pStyle w:val="a9"/>
        <w:spacing w:before="0" w:after="0"/>
        <w:ind w:firstLine="567"/>
        <w:jc w:val="both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 xml:space="preserve"> Для официального опубликования устава сельского поселения, муниципального правового акта о внесен</w:t>
      </w:r>
      <w:r>
        <w:rPr>
          <w:rFonts w:ascii="Arial" w:eastAsia="Calibri" w:hAnsi="Arial" w:cs="Arial"/>
          <w:bCs/>
          <w:sz w:val="26"/>
          <w:szCs w:val="26"/>
        </w:rPr>
        <w:t>ии изменений и дополнений в устав сельского поселения используется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</w:t>
      </w:r>
      <w:r>
        <w:rPr>
          <w:rFonts w:ascii="Arial" w:eastAsia="Calibri" w:hAnsi="Arial" w:cs="Arial"/>
          <w:bCs/>
          <w:sz w:val="26"/>
          <w:szCs w:val="26"/>
        </w:rPr>
        <w:t>ust.ru, http://право-минюст</w:t>
      </w:r>
      <w:proofErr w:type="gramStart"/>
      <w:r>
        <w:rPr>
          <w:rFonts w:ascii="Arial" w:eastAsia="Calibri" w:hAnsi="Arial" w:cs="Arial"/>
          <w:bCs/>
          <w:sz w:val="26"/>
          <w:szCs w:val="26"/>
        </w:rPr>
        <w:t>.р</w:t>
      </w:r>
      <w:proofErr w:type="gramEnd"/>
      <w:r>
        <w:rPr>
          <w:rFonts w:ascii="Arial" w:eastAsia="Calibri" w:hAnsi="Arial" w:cs="Arial"/>
          <w:bCs/>
          <w:sz w:val="26"/>
          <w:szCs w:val="26"/>
        </w:rPr>
        <w:t>ф, регистрация в качестве сетевого издания Эл № ФС77-72471 от 05.03.2018).»;</w:t>
      </w:r>
    </w:p>
    <w:p w:rsidR="001E081F" w:rsidRDefault="001E081F">
      <w:pPr>
        <w:pStyle w:val="a9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</w:p>
    <w:p w:rsidR="001E081F" w:rsidRDefault="00C82B7E">
      <w:pPr>
        <w:pStyle w:val="a9"/>
        <w:spacing w:before="0" w:after="0"/>
        <w:ind w:firstLine="567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- в части 11.1:</w:t>
      </w:r>
    </w:p>
    <w:p w:rsidR="001E081F" w:rsidRDefault="00C82B7E">
      <w:pPr>
        <w:widowControl/>
        <w:suppressAutoHyphens w:val="0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>- первое предложение исключить;</w:t>
      </w:r>
    </w:p>
    <w:p w:rsidR="001E081F" w:rsidRDefault="00C82B7E">
      <w:pPr>
        <w:widowControl/>
        <w:suppressAutoHyphens w:val="0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- в предложениях втором и третьем слова «Обнародование муниципального правового акта» заменить </w:t>
      </w:r>
      <w:r>
        <w:rPr>
          <w:bCs/>
          <w:color w:val="000000"/>
          <w:sz w:val="26"/>
          <w:szCs w:val="26"/>
          <w:lang w:eastAsia="ru-RU"/>
        </w:rPr>
        <w:t>словами «Официальное опубликование муниципального правового акта»;</w:t>
      </w:r>
    </w:p>
    <w:p w:rsidR="001E081F" w:rsidRDefault="00C82B7E">
      <w:pPr>
        <w:widowControl/>
        <w:suppressAutoHyphens w:val="0"/>
        <w:ind w:firstLine="567"/>
        <w:jc w:val="both"/>
        <w:rPr>
          <w:color w:val="000000"/>
          <w:sz w:val="26"/>
          <w:szCs w:val="26"/>
          <w:highlight w:val="white"/>
          <w:lang w:eastAsia="ru-RU"/>
        </w:rPr>
      </w:pPr>
      <w:r>
        <w:rPr>
          <w:color w:val="000000"/>
          <w:sz w:val="26"/>
          <w:szCs w:val="26"/>
          <w:shd w:val="clear" w:color="auto" w:fill="FFFFFF"/>
          <w:lang w:eastAsia="ru-RU"/>
        </w:rPr>
        <w:t>- слова «в течени</w:t>
      </w:r>
      <w:proofErr w:type="gramStart"/>
      <w:r>
        <w:rPr>
          <w:color w:val="000000"/>
          <w:sz w:val="26"/>
          <w:szCs w:val="26"/>
          <w:shd w:val="clear" w:color="auto" w:fill="FFFFFF"/>
          <w:lang w:eastAsia="ru-RU"/>
        </w:rPr>
        <w:t>и</w:t>
      </w:r>
      <w:proofErr w:type="gramEnd"/>
      <w:r>
        <w:rPr>
          <w:color w:val="000000"/>
          <w:sz w:val="26"/>
          <w:szCs w:val="26"/>
          <w:shd w:val="clear" w:color="auto" w:fill="FFFFFF"/>
          <w:lang w:eastAsia="ru-RU"/>
        </w:rPr>
        <w:t xml:space="preserve"> 5 дней» заменить словами «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в течении 10 дней</w:t>
      </w:r>
      <w:r>
        <w:rPr>
          <w:color w:val="000000"/>
          <w:sz w:val="26"/>
          <w:szCs w:val="26"/>
          <w:shd w:val="clear" w:color="auto" w:fill="FFFFFF"/>
          <w:lang w:eastAsia="ru-RU"/>
        </w:rPr>
        <w:t>»;</w:t>
      </w:r>
    </w:p>
    <w:p w:rsidR="001E081F" w:rsidRDefault="001E081F">
      <w:pPr>
        <w:widowControl/>
        <w:suppressAutoHyphens w:val="0"/>
        <w:ind w:firstLine="567"/>
        <w:jc w:val="both"/>
        <w:rPr>
          <w:color w:val="000000"/>
          <w:sz w:val="26"/>
          <w:szCs w:val="26"/>
          <w:highlight w:val="white"/>
          <w:lang w:eastAsia="ru-RU"/>
        </w:rPr>
      </w:pPr>
    </w:p>
    <w:p w:rsidR="001E081F" w:rsidRDefault="00C82B7E">
      <w:pPr>
        <w:widowControl/>
        <w:suppressAutoHyphens w:val="0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- дополнить новой частью 11.2 следующего содержания:</w:t>
      </w:r>
    </w:p>
    <w:p w:rsidR="001E081F" w:rsidRDefault="00C82B7E">
      <w:pPr>
        <w:widowControl/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«11.2. В целях обеспечения возможности ознакомления с муниципальными п</w:t>
      </w:r>
      <w:r>
        <w:rPr>
          <w:sz w:val="26"/>
          <w:szCs w:val="26"/>
          <w:lang w:eastAsia="ru-RU"/>
        </w:rPr>
        <w:t>равовыми актами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муниципальные правовые акты подлежат обнародованию в течение 5 дней со дня приняти</w:t>
      </w:r>
      <w:r>
        <w:rPr>
          <w:sz w:val="26"/>
          <w:szCs w:val="26"/>
          <w:lang w:eastAsia="ru-RU"/>
        </w:rPr>
        <w:t xml:space="preserve">я (издания). </w:t>
      </w:r>
    </w:p>
    <w:p w:rsidR="001E081F" w:rsidRDefault="00C82B7E">
      <w:pPr>
        <w:widowControl/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E081F" w:rsidRDefault="00C82B7E">
      <w:pPr>
        <w:pStyle w:val="a9"/>
        <w:spacing w:before="0" w:after="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ab/>
        <w:t xml:space="preserve">1) размещение муниципального правового акта в местах, доступных для неограниченного круга лиц (на </w:t>
      </w:r>
      <w:r>
        <w:rPr>
          <w:rFonts w:ascii="Arial" w:hAnsi="Arial" w:cs="Arial"/>
          <w:sz w:val="26"/>
          <w:szCs w:val="26"/>
          <w:lang w:eastAsia="ru-RU"/>
        </w:rPr>
        <w:t>информационных стендах в местах, установленных администрацией сельского поселения);</w:t>
      </w:r>
    </w:p>
    <w:p w:rsidR="001E081F" w:rsidRDefault="00C82B7E">
      <w:pPr>
        <w:widowControl/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размещение на Официальном портале органов государственной власти Тюменской области в информационно-телекоммуникационной сети «Интернет»</w:t>
      </w:r>
      <w:proofErr w:type="gramStart"/>
      <w:r>
        <w:rPr>
          <w:sz w:val="26"/>
          <w:szCs w:val="26"/>
          <w:lang w:eastAsia="ru-RU"/>
        </w:rPr>
        <w:t>.»</w:t>
      </w:r>
      <w:proofErr w:type="gramEnd"/>
    </w:p>
    <w:p w:rsidR="001E081F" w:rsidRDefault="00C82B7E">
      <w:pPr>
        <w:widowControl/>
        <w:suppressAutoHyphens w:val="0"/>
        <w:spacing w:beforeAutospacing="1"/>
        <w:ind w:firstLine="567"/>
        <w:rPr>
          <w:b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1.3. В части 6 статьи 62 Устава</w:t>
      </w:r>
      <w:r>
        <w:rPr>
          <w:b/>
          <w:color w:val="000000"/>
          <w:sz w:val="26"/>
          <w:szCs w:val="26"/>
          <w:lang w:eastAsia="ru-RU"/>
        </w:rPr>
        <w:t>:</w:t>
      </w:r>
    </w:p>
    <w:p w:rsidR="001E081F" w:rsidRDefault="00C82B7E">
      <w:pPr>
        <w:widowControl/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 слово «обнародованию» заменить словами «</w:t>
      </w:r>
      <w:r>
        <w:rPr>
          <w:bCs/>
          <w:color w:val="000000"/>
          <w:sz w:val="26"/>
          <w:szCs w:val="26"/>
          <w:lang w:eastAsia="ru-RU"/>
        </w:rPr>
        <w:t>официальному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bCs/>
          <w:color w:val="000000"/>
          <w:sz w:val="26"/>
          <w:szCs w:val="26"/>
          <w:lang w:eastAsia="ru-RU"/>
        </w:rPr>
        <w:t>опубликованию</w:t>
      </w:r>
      <w:r>
        <w:rPr>
          <w:color w:val="000000"/>
          <w:sz w:val="26"/>
          <w:szCs w:val="26"/>
          <w:lang w:eastAsia="ru-RU"/>
        </w:rPr>
        <w:t>»;</w:t>
      </w:r>
    </w:p>
    <w:p w:rsidR="001E081F" w:rsidRDefault="00C82B7E">
      <w:pPr>
        <w:widowControl/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 слово «обнародования» заменить словами «</w:t>
      </w:r>
      <w:r>
        <w:rPr>
          <w:bCs/>
          <w:color w:val="000000"/>
          <w:sz w:val="26"/>
          <w:szCs w:val="26"/>
          <w:lang w:eastAsia="ru-RU"/>
        </w:rPr>
        <w:t>официального опубликования</w:t>
      </w:r>
      <w:r>
        <w:rPr>
          <w:color w:val="000000"/>
          <w:sz w:val="26"/>
          <w:szCs w:val="26"/>
          <w:lang w:eastAsia="ru-RU"/>
        </w:rPr>
        <w:t>»;</w:t>
      </w:r>
    </w:p>
    <w:p w:rsidR="001E081F" w:rsidRDefault="00C82B7E">
      <w:pPr>
        <w:widowControl/>
        <w:suppressAutoHyphens w:val="0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- слово «обнародовать» заменить словом «</w:t>
      </w:r>
      <w:r>
        <w:rPr>
          <w:bCs/>
          <w:color w:val="000000"/>
          <w:sz w:val="26"/>
          <w:szCs w:val="26"/>
          <w:lang w:eastAsia="ru-RU"/>
        </w:rPr>
        <w:t>опубликовать</w:t>
      </w:r>
      <w:r>
        <w:rPr>
          <w:color w:val="000000"/>
          <w:sz w:val="26"/>
          <w:szCs w:val="26"/>
          <w:lang w:eastAsia="ru-RU"/>
        </w:rPr>
        <w:t>».</w:t>
      </w:r>
    </w:p>
    <w:p w:rsidR="001E081F" w:rsidRDefault="00C82B7E">
      <w:pPr>
        <w:widowControl/>
        <w:suppressAutoHyphens w:val="0"/>
        <w:spacing w:beforeAutospacing="1"/>
        <w:ind w:firstLine="567"/>
        <w:rPr>
          <w:b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1.4. В части 2 статьи 63 Устава:</w:t>
      </w:r>
    </w:p>
    <w:p w:rsidR="001E081F" w:rsidRDefault="00C82B7E">
      <w:pPr>
        <w:widowControl/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 слово «обнародованию» </w:t>
      </w:r>
      <w:r>
        <w:rPr>
          <w:sz w:val="26"/>
          <w:szCs w:val="26"/>
          <w:lang w:eastAsia="ru-RU"/>
        </w:rPr>
        <w:t>заменить словами «</w:t>
      </w:r>
      <w:r>
        <w:rPr>
          <w:bCs/>
          <w:sz w:val="26"/>
          <w:szCs w:val="26"/>
          <w:lang w:eastAsia="ru-RU"/>
        </w:rPr>
        <w:t>официальному опубликованию</w:t>
      </w:r>
      <w:r>
        <w:rPr>
          <w:sz w:val="26"/>
          <w:szCs w:val="26"/>
          <w:lang w:eastAsia="ru-RU"/>
        </w:rPr>
        <w:t xml:space="preserve">»; </w:t>
      </w:r>
    </w:p>
    <w:p w:rsidR="001E081F" w:rsidRDefault="00C82B7E">
      <w:pPr>
        <w:widowControl/>
        <w:suppressAutoHyphens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 слово «обнародования» заменить словами «</w:t>
      </w:r>
      <w:r>
        <w:rPr>
          <w:bCs/>
          <w:sz w:val="26"/>
          <w:szCs w:val="26"/>
          <w:lang w:eastAsia="ru-RU"/>
        </w:rPr>
        <w:t>официального опубликования</w:t>
      </w:r>
      <w:r>
        <w:rPr>
          <w:sz w:val="26"/>
          <w:szCs w:val="26"/>
          <w:lang w:eastAsia="ru-RU"/>
        </w:rPr>
        <w:t>».</w:t>
      </w:r>
    </w:p>
    <w:p w:rsidR="001E081F" w:rsidRDefault="001E081F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E081F" w:rsidRDefault="00C82B7E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2. Настоящее решение вступает в силу со дня его обнародования после государственной регистрации.</w:t>
      </w:r>
    </w:p>
    <w:p w:rsidR="001E081F" w:rsidRDefault="001E081F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E081F" w:rsidRDefault="001E081F">
      <w:pPr>
        <w:pStyle w:val="Textbody"/>
        <w:spacing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E081F" w:rsidRDefault="00C82B7E">
      <w:pPr>
        <w:spacing w:line="360" w:lineRule="auto"/>
      </w:pPr>
      <w:r>
        <w:rPr>
          <w:sz w:val="26"/>
          <w:szCs w:val="26"/>
          <w:highlight w:val="white"/>
        </w:rPr>
        <w:t xml:space="preserve">Председатель Думы                    </w:t>
      </w:r>
      <w:r>
        <w:rPr>
          <w:sz w:val="26"/>
          <w:szCs w:val="26"/>
          <w:highlight w:val="white"/>
        </w:rPr>
        <w:t xml:space="preserve">                                              И.А. </w:t>
      </w:r>
      <w:proofErr w:type="spellStart"/>
      <w:r>
        <w:rPr>
          <w:sz w:val="26"/>
          <w:szCs w:val="26"/>
          <w:highlight w:val="white"/>
        </w:rPr>
        <w:t>Огорелкова</w:t>
      </w:r>
      <w:proofErr w:type="spellEnd"/>
    </w:p>
    <w:p w:rsidR="001E081F" w:rsidRDefault="001E081F">
      <w:pPr>
        <w:spacing w:line="360" w:lineRule="auto"/>
        <w:rPr>
          <w:sz w:val="26"/>
          <w:szCs w:val="26"/>
          <w:highlight w:val="white"/>
        </w:rPr>
      </w:pPr>
    </w:p>
    <w:p w:rsidR="001E081F" w:rsidRDefault="00C82B7E">
      <w:pPr>
        <w:spacing w:line="360" w:lineRule="auto"/>
      </w:pPr>
      <w:r>
        <w:rPr>
          <w:sz w:val="26"/>
          <w:szCs w:val="26"/>
          <w:highlight w:val="white"/>
        </w:rPr>
        <w:t>Глава муниципального образования                                          Н.А. Милютина</w:t>
      </w:r>
    </w:p>
    <w:p w:rsidR="001E081F" w:rsidRDefault="001E081F">
      <w:pPr>
        <w:spacing w:line="360" w:lineRule="auto"/>
        <w:rPr>
          <w:sz w:val="26"/>
          <w:szCs w:val="26"/>
          <w:highlight w:val="white"/>
        </w:rPr>
      </w:pPr>
    </w:p>
    <w:p w:rsidR="001E081F" w:rsidRDefault="001E081F"/>
    <w:sectPr w:rsidR="001E081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1F"/>
    <w:rsid w:val="001E081F"/>
    <w:rsid w:val="00C8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</w:pPr>
    <w:rPr>
      <w:rFonts w:ascii="Arial" w:eastAsia="Times New Roma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D6052E"/>
  </w:style>
  <w:style w:type="character" w:customStyle="1" w:styleId="-">
    <w:name w:val="Интернет-ссылка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uiPriority w:val="99"/>
    <w:qFormat/>
    <w:rsid w:val="00D6052E"/>
    <w:pPr>
      <w:widowControl w:val="0"/>
      <w:suppressAutoHyphens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8">
    <w:name w:val="No Spacing"/>
    <w:qFormat/>
    <w:rsid w:val="00D6052E"/>
    <w:pPr>
      <w:suppressAutoHyphens/>
    </w:pPr>
    <w:rPr>
      <w:rFonts w:eastAsia="Times New Roman" w:cs="Calibri"/>
      <w:lang w:eastAsia="zh-CN"/>
    </w:rPr>
  </w:style>
  <w:style w:type="paragraph" w:styleId="a9">
    <w:name w:val="Normal (Web)"/>
    <w:basedOn w:val="a"/>
    <w:uiPriority w:val="99"/>
    <w:qFormat/>
    <w:rsid w:val="00D6052E"/>
    <w:pPr>
      <w:widowControl/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qFormat/>
    <w:rsid w:val="00960DB7"/>
    <w:pPr>
      <w:widowControl/>
      <w:suppressAutoHyphens w:val="0"/>
      <w:spacing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2E"/>
    <w:pPr>
      <w:widowControl w:val="0"/>
      <w:suppressAutoHyphens/>
    </w:pPr>
    <w:rPr>
      <w:rFonts w:ascii="Arial" w:eastAsia="Times New Roman" w:hAnsi="Arial" w:cs="Arial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  <w:rsid w:val="00D6052E"/>
  </w:style>
  <w:style w:type="character" w:customStyle="1" w:styleId="-">
    <w:name w:val="Интернет-ссылка"/>
    <w:basedOn w:val="a0"/>
    <w:uiPriority w:val="99"/>
    <w:semiHidden/>
    <w:unhideWhenUsed/>
    <w:rsid w:val="00960DB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uiPriority w:val="99"/>
    <w:qFormat/>
    <w:rsid w:val="00D6052E"/>
    <w:pPr>
      <w:widowControl w:val="0"/>
      <w:suppressAutoHyphens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8">
    <w:name w:val="No Spacing"/>
    <w:qFormat/>
    <w:rsid w:val="00D6052E"/>
    <w:pPr>
      <w:suppressAutoHyphens/>
    </w:pPr>
    <w:rPr>
      <w:rFonts w:eastAsia="Times New Roman" w:cs="Calibri"/>
      <w:lang w:eastAsia="zh-CN"/>
    </w:rPr>
  </w:style>
  <w:style w:type="paragraph" w:styleId="a9">
    <w:name w:val="Normal (Web)"/>
    <w:basedOn w:val="a"/>
    <w:uiPriority w:val="99"/>
    <w:qFormat/>
    <w:rsid w:val="00D6052E"/>
    <w:pPr>
      <w:widowControl/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qFormat/>
    <w:rsid w:val="00D6052E"/>
    <w:pPr>
      <w:widowControl/>
      <w:spacing w:after="120"/>
      <w:textAlignment w:val="baseline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qFormat/>
    <w:rsid w:val="00960DB7"/>
    <w:pPr>
      <w:widowControl/>
      <w:suppressAutoHyphens w:val="0"/>
      <w:spacing w:beforeAutospacing="1"/>
      <w:ind w:left="340" w:hanging="34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dc:description/>
  <cp:lastModifiedBy>vagay</cp:lastModifiedBy>
  <cp:revision>17</cp:revision>
  <cp:lastPrinted>2024-11-01T13:34:00Z</cp:lastPrinted>
  <dcterms:created xsi:type="dcterms:W3CDTF">2024-09-12T09:49:00Z</dcterms:created>
  <dcterms:modified xsi:type="dcterms:W3CDTF">2024-11-13T10:20:00Z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