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0F5D2B">
        <w:rPr>
          <w:rFonts w:ascii="Arial" w:hAnsi="Arial" w:cs="Arial"/>
          <w:b/>
          <w:bCs/>
          <w:sz w:val="28"/>
          <w:szCs w:val="28"/>
          <w:u w:val="single"/>
        </w:rPr>
        <w:t>Фатеевс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2221C3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 ноября </w:t>
      </w:r>
      <w:r w:rsidR="00E5781F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103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0F5D2B">
        <w:rPr>
          <w:rFonts w:ascii="Arial" w:hAnsi="Arial" w:cs="Arial"/>
          <w:i/>
          <w:iCs/>
          <w:sz w:val="28"/>
          <w:szCs w:val="28"/>
        </w:rPr>
        <w:t>Фатеевс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E5781F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E5781F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E5781F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9128E2" w:rsidRDefault="00082B44" w:rsidP="00082B4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1.11.2005 № 3, на основании </w:t>
      </w:r>
      <w:r w:rsidR="009C629F" w:rsidRPr="009128E2">
        <w:rPr>
          <w:rFonts w:ascii="Arial" w:hAnsi="Arial" w:cs="Arial"/>
          <w:color w:val="000000" w:themeColor="text1"/>
          <w:sz w:val="28"/>
          <w:szCs w:val="28"/>
        </w:rPr>
        <w:t xml:space="preserve">статей 25,26 Устава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поселения, Дума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 решила: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1.</w:t>
      </w:r>
      <w:r w:rsidR="00F0671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Утвердить основные характеристики бюджета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="00710F85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и на плановый период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годов</w:t>
      </w:r>
      <w:r w:rsidR="004D3CEC" w:rsidRPr="009128E2">
        <w:rPr>
          <w:rFonts w:ascii="Arial" w:hAnsi="Arial" w:cs="Arial"/>
          <w:color w:val="000000" w:themeColor="text1"/>
          <w:sz w:val="28"/>
          <w:szCs w:val="28"/>
        </w:rPr>
        <w:t>, в том   числе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1.1.</w:t>
      </w:r>
      <w:r w:rsidR="004E3079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3CEC" w:rsidRPr="009128E2">
        <w:rPr>
          <w:rFonts w:ascii="Arial" w:hAnsi="Arial" w:cs="Arial"/>
          <w:color w:val="000000" w:themeColor="text1"/>
          <w:sz w:val="28"/>
          <w:szCs w:val="28"/>
        </w:rPr>
        <w:t>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сновные характеристики бюджета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A433AD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6192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,5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6192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,5</w:t>
      </w:r>
      <w:r w:rsidR="0030508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9128E2" w:rsidRDefault="00082B44" w:rsidP="00082B4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9128E2">
        <w:rPr>
          <w:rFonts w:ascii="Arial" w:hAnsi="Arial" w:cs="Arial"/>
          <w:color w:val="000000" w:themeColor="text1"/>
          <w:sz w:val="28"/>
          <w:szCs w:val="28"/>
        </w:rPr>
        <w:t>гарантиям в валюте Российской Федерации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в сумме 0 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746704" w:rsidRPr="009128E2" w:rsidRDefault="00082B44" w:rsidP="0074670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4)   </w:t>
      </w:r>
      <w:r w:rsidR="00DE167B" w:rsidRPr="009128E2">
        <w:rPr>
          <w:rFonts w:ascii="Arial" w:hAnsi="Arial" w:cs="Arial"/>
          <w:color w:val="000000" w:themeColor="text1"/>
          <w:sz w:val="28"/>
          <w:szCs w:val="28"/>
        </w:rPr>
        <w:t>дефицит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(профицит)</w:t>
      </w:r>
      <w:r w:rsidR="00AE6489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236F9" w:rsidRPr="009128E2">
        <w:rPr>
          <w:rFonts w:ascii="Arial" w:hAnsi="Arial" w:cs="Arial"/>
          <w:color w:val="000000" w:themeColor="text1"/>
          <w:sz w:val="28"/>
          <w:szCs w:val="28"/>
        </w:rPr>
        <w:t xml:space="preserve"> бюджета</w:t>
      </w:r>
      <w:r w:rsidR="00DE167B"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 в сумме  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>0,0</w:t>
      </w:r>
      <w:r w:rsidR="00C236F9"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 рублей</w:t>
      </w:r>
      <w:r w:rsidR="00B17DC6" w:rsidRPr="009128E2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B17DC6" w:rsidRPr="009128E2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>5) предельный объем муниципального долга  в сумме 0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>,0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43D35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        1.2.</w:t>
      </w:r>
      <w:r w:rsidR="004D3CEC" w:rsidRPr="009128E2">
        <w:rPr>
          <w:rFonts w:ascii="Arial" w:hAnsi="Arial" w:cs="Arial"/>
          <w:color w:val="000000" w:themeColor="text1"/>
          <w:sz w:val="28"/>
          <w:szCs w:val="28"/>
        </w:rPr>
        <w:t xml:space="preserve"> 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сновные характеристики бюджета</w:t>
      </w:r>
      <w:r w:rsidR="00643D35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F5D2B" w:rsidRPr="009128E2">
        <w:rPr>
          <w:rFonts w:ascii="Arial" w:hAnsi="Arial" w:cs="Arial"/>
          <w:color w:val="000000" w:themeColor="text1"/>
          <w:sz w:val="28"/>
          <w:szCs w:val="28"/>
        </w:rPr>
        <w:t>Фатеевс</w:t>
      </w:r>
      <w:r w:rsidR="00643D35" w:rsidRPr="009128E2">
        <w:rPr>
          <w:rFonts w:ascii="Arial" w:hAnsi="Arial" w:cs="Arial"/>
          <w:color w:val="000000" w:themeColor="text1"/>
          <w:sz w:val="28"/>
          <w:szCs w:val="28"/>
        </w:rPr>
        <w:t>кого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и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год:</w:t>
      </w:r>
    </w:p>
    <w:p w:rsidR="00082B44" w:rsidRPr="009128E2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1) общий объем доходов бюджета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645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8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,4</w:t>
      </w:r>
      <w:r w:rsidR="00D40B4F" w:rsidRPr="009128E2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6791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,9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645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8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,4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144,2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6791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,9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304,8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9128E2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E5781F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E5781F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E5781F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E5781F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E5781F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E5781F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0F5D2B">
        <w:rPr>
          <w:rFonts w:ascii="Arial" w:hAnsi="Arial" w:cs="Arial"/>
        </w:rPr>
        <w:t>Фатеевс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E5781F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E5781F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E5781F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0F5D2B">
        <w:rPr>
          <w:rFonts w:ascii="Arial" w:hAnsi="Arial" w:cs="Arial"/>
        </w:rPr>
        <w:t>Фатеевс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E5781F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E5781F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E5781F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E5781F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</w:t>
      </w:r>
      <w:r w:rsidR="00E96CCB" w:rsidRPr="005D7791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E5781F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E5781F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E5781F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E5781F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E5781F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9128E2" w:rsidRDefault="002D6624" w:rsidP="002D662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108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 рублей.</w:t>
      </w:r>
    </w:p>
    <w:p w:rsidR="00D25192" w:rsidRPr="009128E2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EB4D14" w:rsidRPr="009128E2">
        <w:rPr>
          <w:rFonts w:ascii="Arial" w:hAnsi="Arial" w:cs="Arial"/>
          <w:color w:val="000000" w:themeColor="text1"/>
          <w:sz w:val="28"/>
          <w:szCs w:val="28"/>
        </w:rPr>
        <w:t>4</w:t>
      </w:r>
      <w:r w:rsidR="002D6624" w:rsidRPr="009128E2">
        <w:rPr>
          <w:rFonts w:ascii="Arial" w:hAnsi="Arial" w:cs="Arial"/>
          <w:color w:val="000000" w:themeColor="text1"/>
          <w:sz w:val="28"/>
          <w:szCs w:val="28"/>
        </w:rPr>
        <w:t>.6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9128E2">
        <w:rPr>
          <w:rFonts w:ascii="Arial" w:hAnsi="Arial" w:cs="Arial"/>
          <w:color w:val="000000" w:themeColor="text1"/>
          <w:sz w:val="28"/>
          <w:szCs w:val="28"/>
        </w:rPr>
        <w:t xml:space="preserve">уют военные комиссариаты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2025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145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158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E5781F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C028D">
        <w:rPr>
          <w:rFonts w:ascii="Arial" w:hAnsi="Arial" w:cs="Arial"/>
          <w:color w:val="000000" w:themeColor="text1"/>
          <w:sz w:val="28"/>
          <w:szCs w:val="28"/>
        </w:rPr>
        <w:t>164</w:t>
      </w:r>
      <w:r w:rsidR="00CA5762" w:rsidRPr="009128E2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3407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0F5D2B">
        <w:rPr>
          <w:sz w:val="28"/>
          <w:szCs w:val="28"/>
        </w:rPr>
        <w:t>Фатеевс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E5781F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D9778E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D9778E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9A74EE">
        <w:rPr>
          <w:sz w:val="28"/>
          <w:szCs w:val="28"/>
        </w:rPr>
        <w:t xml:space="preserve">на индексацию на </w:t>
      </w:r>
      <w:r w:rsidR="00D9778E">
        <w:rPr>
          <w:sz w:val="28"/>
          <w:szCs w:val="28"/>
        </w:rPr>
        <w:t>10</w:t>
      </w:r>
      <w:r w:rsidR="009A74EE">
        <w:rPr>
          <w:sz w:val="28"/>
          <w:szCs w:val="28"/>
        </w:rPr>
        <w:t xml:space="preserve"> процент</w:t>
      </w:r>
      <w:r w:rsidR="00D9778E">
        <w:rPr>
          <w:sz w:val="28"/>
          <w:szCs w:val="28"/>
        </w:rPr>
        <w:t>ов</w:t>
      </w:r>
      <w:r w:rsidR="009A74EE">
        <w:rPr>
          <w:sz w:val="28"/>
          <w:szCs w:val="28"/>
        </w:rPr>
        <w:t xml:space="preserve"> с 1 </w:t>
      </w:r>
      <w:r w:rsidR="00D9778E">
        <w:rPr>
          <w:sz w:val="28"/>
          <w:szCs w:val="28"/>
        </w:rPr>
        <w:t>января</w:t>
      </w:r>
      <w:r w:rsidR="009A74EE">
        <w:rPr>
          <w:sz w:val="28"/>
          <w:szCs w:val="28"/>
        </w:rPr>
        <w:t xml:space="preserve"> </w:t>
      </w:r>
      <w:r w:rsidR="00E5781F">
        <w:rPr>
          <w:sz w:val="28"/>
          <w:szCs w:val="28"/>
        </w:rPr>
        <w:t>2025</w:t>
      </w:r>
      <w:r w:rsidR="009A74EE">
        <w:rPr>
          <w:sz w:val="28"/>
          <w:szCs w:val="28"/>
        </w:rPr>
        <w:t xml:space="preserve"> года, на 4 процента с 1 октября </w:t>
      </w:r>
      <w:r w:rsidR="00E5781F">
        <w:rPr>
          <w:sz w:val="28"/>
          <w:szCs w:val="28"/>
        </w:rPr>
        <w:t>2026</w:t>
      </w:r>
      <w:r w:rsidR="009A74EE">
        <w:rPr>
          <w:sz w:val="28"/>
          <w:szCs w:val="28"/>
        </w:rPr>
        <w:t xml:space="preserve"> года и с 1 октября </w:t>
      </w:r>
      <w:r w:rsidR="00E5781F">
        <w:rPr>
          <w:sz w:val="28"/>
          <w:szCs w:val="28"/>
        </w:rPr>
        <w:t>2027</w:t>
      </w:r>
      <w:r w:rsidR="009A74EE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FD43C9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FD43C9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D9778E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0F5D2B">
        <w:rPr>
          <w:rFonts w:ascii="Arial" w:hAnsi="Arial" w:cs="Arial"/>
          <w:sz w:val="28"/>
          <w:szCs w:val="28"/>
        </w:rPr>
        <w:t>Фатеевс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</w:t>
      </w:r>
      <w:r w:rsidR="007847FF">
        <w:rPr>
          <w:rFonts w:ascii="Arial" w:hAnsi="Arial" w:cs="Arial"/>
          <w:sz w:val="28"/>
          <w:szCs w:val="28"/>
        </w:rPr>
        <w:t xml:space="preserve">сельского поселения передаются </w:t>
      </w:r>
      <w:r w:rsidRPr="005D7791">
        <w:rPr>
          <w:rFonts w:ascii="Arial" w:hAnsi="Arial" w:cs="Arial"/>
          <w:sz w:val="28"/>
          <w:szCs w:val="28"/>
        </w:rPr>
        <w:t>иные межбюджетные трансферты:</w:t>
      </w:r>
    </w:p>
    <w:p w:rsidR="00082B44" w:rsidRPr="009128E2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E5781F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D9778E">
        <w:rPr>
          <w:rFonts w:ascii="Arial" w:hAnsi="Arial" w:cs="Arial"/>
          <w:color w:val="000000" w:themeColor="text1"/>
          <w:sz w:val="28"/>
          <w:szCs w:val="28"/>
        </w:rPr>
        <w:t>47,1</w:t>
      </w:r>
      <w:r w:rsidR="0064280A" w:rsidRPr="009128E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128E2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28E2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E5781F">
        <w:rPr>
          <w:rFonts w:ascii="Arial" w:hAnsi="Arial" w:cs="Arial"/>
          <w:color w:val="000000"/>
          <w:sz w:val="28"/>
          <w:szCs w:val="28"/>
        </w:rPr>
        <w:t>2026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 и </w:t>
      </w:r>
      <w:r w:rsidR="00E5781F">
        <w:rPr>
          <w:rFonts w:ascii="Arial" w:hAnsi="Arial" w:cs="Arial"/>
          <w:color w:val="000000"/>
          <w:sz w:val="28"/>
          <w:szCs w:val="28"/>
        </w:rPr>
        <w:t>2027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 годы в сумме </w:t>
      </w:r>
      <w:r w:rsidR="00D9778E">
        <w:rPr>
          <w:rFonts w:ascii="Arial" w:hAnsi="Arial" w:cs="Arial"/>
          <w:color w:val="000000"/>
          <w:sz w:val="28"/>
          <w:szCs w:val="28"/>
        </w:rPr>
        <w:t>47,1</w:t>
      </w:r>
      <w:r w:rsidR="00276902" w:rsidRPr="00276902">
        <w:rPr>
          <w:rFonts w:ascii="Arial" w:hAnsi="Arial" w:cs="Arial"/>
          <w:color w:val="000000"/>
          <w:sz w:val="28"/>
          <w:szCs w:val="28"/>
        </w:rPr>
        <w:t xml:space="preserve"> тыс. рублей 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9128E2" w:rsidRPr="009128E2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9128E2" w:rsidRPr="009128E2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0F5D2B">
        <w:rPr>
          <w:rFonts w:ascii="Arial" w:hAnsi="Arial" w:cs="Arial"/>
        </w:rPr>
        <w:t>Фатеевс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0F5D2B">
        <w:rPr>
          <w:rFonts w:ascii="Arial" w:hAnsi="Arial" w:cs="Arial"/>
        </w:rPr>
        <w:t>Фатеевс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FD43C9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F812E0" w:rsidRDefault="00F812E0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F812E0" w:rsidRDefault="00F812E0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FD43C9" w:rsidRPr="005D7791" w:rsidRDefault="00FD43C9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Default="002221C3" w:rsidP="002B2E2F">
      <w:pPr>
        <w:pStyle w:val="a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E5781F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2221C3" w:rsidRPr="005D7791" w:rsidRDefault="002221C3" w:rsidP="002B2E2F">
      <w:pPr>
        <w:pStyle w:val="a9"/>
        <w:spacing w:line="360" w:lineRule="auto"/>
        <w:jc w:val="both"/>
        <w:rPr>
          <w:rFonts w:ascii="Arial" w:hAnsi="Arial" w:cs="Arial"/>
        </w:rPr>
      </w:pPr>
    </w:p>
    <w:p w:rsidR="00202284" w:rsidRPr="00A20834" w:rsidRDefault="00082B44" w:rsidP="0020228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</w:t>
      </w:r>
      <w:r w:rsidR="00202284">
        <w:rPr>
          <w:rFonts w:ascii="Arial" w:hAnsi="Arial" w:cs="Arial"/>
        </w:rPr>
        <w:t xml:space="preserve"> 9. </w:t>
      </w:r>
      <w:r w:rsidR="00202284" w:rsidRPr="00A20834">
        <w:rPr>
          <w:rFonts w:ascii="Arial" w:hAnsi="Arial" w:cs="Arial"/>
        </w:rPr>
        <w:t>Опубликовать настоящее решение посредством размещения  его 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202284" w:rsidRPr="00A20834">
          <w:rPr>
            <w:rStyle w:val="af2"/>
            <w:rFonts w:ascii="Arial" w:hAnsi="Arial" w:cs="Arial"/>
            <w:lang w:val="en-US"/>
          </w:rPr>
          <w:t>http</w:t>
        </w:r>
        <w:r w:rsidR="00202284" w:rsidRPr="00A20834">
          <w:rPr>
            <w:rStyle w:val="af2"/>
            <w:rFonts w:ascii="Arial" w:hAnsi="Arial" w:cs="Arial"/>
          </w:rPr>
          <w:t>://</w:t>
        </w:r>
        <w:r w:rsidR="00202284" w:rsidRPr="00A20834">
          <w:rPr>
            <w:rStyle w:val="af2"/>
            <w:rFonts w:ascii="Arial" w:hAnsi="Arial" w:cs="Arial"/>
            <w:lang w:val="en-US"/>
          </w:rPr>
          <w:t>vagayst</w:t>
        </w:r>
        <w:r w:rsidR="00202284" w:rsidRPr="00A20834">
          <w:rPr>
            <w:rStyle w:val="af2"/>
            <w:rFonts w:ascii="Arial" w:hAnsi="Arial" w:cs="Arial"/>
          </w:rPr>
          <w:t>.</w:t>
        </w:r>
        <w:r w:rsidR="00202284" w:rsidRPr="00A20834">
          <w:rPr>
            <w:rStyle w:val="af2"/>
            <w:rFonts w:ascii="Arial" w:hAnsi="Arial" w:cs="Arial"/>
            <w:lang w:val="en-US"/>
          </w:rPr>
          <w:t>ru</w:t>
        </w:r>
        <w:r w:rsidR="00202284" w:rsidRPr="00A20834">
          <w:rPr>
            <w:rStyle w:val="af2"/>
            <w:rFonts w:ascii="Arial" w:hAnsi="Arial" w:cs="Arial"/>
          </w:rPr>
          <w:t>/</w:t>
        </w:r>
      </w:hyperlink>
      <w:r w:rsidR="00202284">
        <w:rPr>
          <w:rFonts w:ascii="Arial" w:hAnsi="Arial" w:cs="Arial"/>
        </w:rPr>
        <w:t xml:space="preserve">) </w:t>
      </w:r>
      <w:r w:rsidR="00202284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202284" w:rsidRPr="00A20834">
          <w:rPr>
            <w:rStyle w:val="af2"/>
            <w:rFonts w:ascii="Arial" w:hAnsi="Arial" w:cs="Arial"/>
          </w:rPr>
          <w:t>http://vagai.admtyumen.ru/</w:t>
        </w:r>
      </w:hyperlink>
      <w:r w:rsidR="00202284"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  <w:b/>
          <w:bCs/>
        </w:rPr>
        <w:t xml:space="preserve">   </w:t>
      </w:r>
    </w:p>
    <w:p w:rsidR="002221C3" w:rsidRPr="005D7791" w:rsidRDefault="002221C3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  </w:t>
      </w:r>
      <w:r w:rsidR="000F5D2B">
        <w:rPr>
          <w:rFonts w:ascii="Arial" w:hAnsi="Arial" w:cs="Arial"/>
        </w:rPr>
        <w:t>О.П. Варкентина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2221C3">
        <w:rPr>
          <w:rFonts w:ascii="Arial" w:hAnsi="Arial" w:cs="Arial"/>
        </w:rPr>
        <w:t xml:space="preserve"> </w:t>
      </w:r>
      <w:r w:rsidR="000F5D2B">
        <w:rPr>
          <w:rFonts w:ascii="Arial" w:hAnsi="Arial" w:cs="Arial"/>
        </w:rPr>
        <w:t>И.В. Ламбина</w:t>
      </w:r>
    </w:p>
    <w:sectPr w:rsidR="000F03B9"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48" w:rsidRDefault="00626648">
      <w:r>
        <w:separator/>
      </w:r>
    </w:p>
  </w:endnote>
  <w:endnote w:type="continuationSeparator" w:id="0">
    <w:p w:rsidR="00626648" w:rsidRDefault="006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48" w:rsidRDefault="00626648">
      <w:r>
        <w:separator/>
      </w:r>
    </w:p>
  </w:footnote>
  <w:footnote w:type="continuationSeparator" w:id="0">
    <w:p w:rsidR="00626648" w:rsidRDefault="0062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2A8A"/>
    <w:rsid w:val="000D56B8"/>
    <w:rsid w:val="000D6AC5"/>
    <w:rsid w:val="000E0585"/>
    <w:rsid w:val="000E39FA"/>
    <w:rsid w:val="000E738D"/>
    <w:rsid w:val="000F03B9"/>
    <w:rsid w:val="000F5D2B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02284"/>
    <w:rsid w:val="002218A0"/>
    <w:rsid w:val="002221C3"/>
    <w:rsid w:val="0022422A"/>
    <w:rsid w:val="00226347"/>
    <w:rsid w:val="0023056A"/>
    <w:rsid w:val="002343FB"/>
    <w:rsid w:val="002366DB"/>
    <w:rsid w:val="0024269D"/>
    <w:rsid w:val="00245C9C"/>
    <w:rsid w:val="0025072F"/>
    <w:rsid w:val="00253C80"/>
    <w:rsid w:val="00256580"/>
    <w:rsid w:val="0025709E"/>
    <w:rsid w:val="00257CC7"/>
    <w:rsid w:val="00263B48"/>
    <w:rsid w:val="00264AF6"/>
    <w:rsid w:val="00266BF1"/>
    <w:rsid w:val="00276902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0762"/>
    <w:rsid w:val="003429C5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3281"/>
    <w:rsid w:val="004375B2"/>
    <w:rsid w:val="004437B2"/>
    <w:rsid w:val="00453548"/>
    <w:rsid w:val="00467079"/>
    <w:rsid w:val="004709F2"/>
    <w:rsid w:val="004800A3"/>
    <w:rsid w:val="004832E1"/>
    <w:rsid w:val="00484BDE"/>
    <w:rsid w:val="004A6B5F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7AC9"/>
    <w:rsid w:val="005C028D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26648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47FF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28E2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A74EE"/>
    <w:rsid w:val="009C23B0"/>
    <w:rsid w:val="009C629F"/>
    <w:rsid w:val="009D2C24"/>
    <w:rsid w:val="009E3DC3"/>
    <w:rsid w:val="009E6982"/>
    <w:rsid w:val="009E6BAA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02843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35C31"/>
    <w:rsid w:val="00C52C71"/>
    <w:rsid w:val="00C63989"/>
    <w:rsid w:val="00C667A8"/>
    <w:rsid w:val="00C7125B"/>
    <w:rsid w:val="00C74CBC"/>
    <w:rsid w:val="00C7777E"/>
    <w:rsid w:val="00C86956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9778E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E5A79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5781F"/>
    <w:rsid w:val="00E649EB"/>
    <w:rsid w:val="00E74B74"/>
    <w:rsid w:val="00E74EBF"/>
    <w:rsid w:val="00E8084D"/>
    <w:rsid w:val="00E8126B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12E0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3C9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202284"/>
    <w:rPr>
      <w:rFonts w:cs="Times New Roman"/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2221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2221C3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221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21C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202284"/>
    <w:rPr>
      <w:rFonts w:cs="Times New Roman"/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2221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2221C3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221C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21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2024-12-02T10:18:00Z</dcterms:created>
  <dcterms:modified xsi:type="dcterms:W3CDTF">2024-12-02T10:18:00Z</dcterms:modified>
</cp:coreProperties>
</file>