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bottom w:color="000000" w:sz="24" w:val="single"/>
          <w:insideH w:color="000000" w:sz="24" w:val="single"/>
          <w:insideV w:color="000000" w:sz="24" w:val="single"/>
        </w:tblBorders>
        <w:tblLayout w:type="fixed"/>
      </w:tblPr>
      <w:tblGrid>
        <w:gridCol w:w="9355"/>
      </w:tblGrid>
      <w:tr>
        <w:trPr>
          <w:trHeight w:hRule="atLeast" w:val="898"/>
        </w:trPr>
        <w:tc>
          <w:tcPr>
            <w:tcW w:type="dxa" w:w="9355"/>
            <w:tcBorders>
              <w:top w:sz="4" w:val="nil"/>
              <w:left w:sz="4" w:val="nil"/>
              <w:bottom w:color="000000" w:sz="24" w:val="single"/>
              <w:right w:sz="4" w:val="nil"/>
            </w:tcBorders>
            <w:vAlign w:val="center"/>
          </w:tcPr>
          <w:p w14:paraId="01000000">
            <w:pPr>
              <w:spacing w:line="276" w:lineRule="auto"/>
              <w:ind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 w:val="1"/>
                <w:sz w:val="26"/>
              </w:rPr>
              <w:t xml:space="preserve">ДУМА </w:t>
            </w:r>
            <w:r>
              <w:rPr>
                <w:rFonts w:ascii="Arial" w:hAnsi="Arial"/>
                <w:b w:val="1"/>
                <w:sz w:val="26"/>
              </w:rPr>
              <w:br/>
            </w:r>
            <w:r>
              <w:rPr>
                <w:rFonts w:ascii="Arial" w:hAnsi="Arial"/>
                <w:b w:val="1"/>
                <w:sz w:val="26"/>
              </w:rPr>
              <w:t>ЗАРЕЧЕНСКОГО СЕЛЬСКОГО ПОСЕЛЕНИЯ</w:t>
            </w:r>
          </w:p>
        </w:tc>
      </w:tr>
    </w:tbl>
    <w:p w14:paraId="02000000">
      <w:pPr>
        <w:spacing w:line="360" w:lineRule="auto"/>
        <w:ind/>
        <w:jc w:val="center"/>
        <w:rPr>
          <w:rFonts w:ascii="Arial" w:hAnsi="Arial"/>
          <w:b w:val="1"/>
          <w:sz w:val="26"/>
        </w:rPr>
      </w:pPr>
    </w:p>
    <w:p w14:paraId="03000000">
      <w:pPr>
        <w:ind/>
        <w:jc w:val="center"/>
        <w:rPr>
          <w:rFonts w:ascii="Arial" w:hAnsi="Arial"/>
          <w:b w:val="1"/>
          <w:sz w:val="26"/>
        </w:rPr>
      </w:pPr>
      <w:r>
        <w:rPr>
          <w:rFonts w:ascii="Arial" w:hAnsi="Arial"/>
          <w:b w:val="1"/>
          <w:sz w:val="26"/>
        </w:rPr>
        <w:t>РЕШЕНИЕ</w:t>
      </w:r>
    </w:p>
    <w:p w14:paraId="04000000">
      <w:pPr>
        <w:ind/>
        <w:jc w:val="center"/>
        <w:rPr>
          <w:rFonts w:ascii="Arial" w:hAnsi="Arial"/>
          <w:b w:val="1"/>
          <w:sz w:val="26"/>
        </w:rPr>
      </w:pPr>
    </w:p>
    <w:p w14:paraId="0500000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18 апреля 2025 года                                                                                 №  6</w:t>
      </w:r>
    </w:p>
    <w:p w14:paraId="06000000">
      <w:pPr>
        <w:widowControl w:val="1"/>
        <w:ind/>
        <w:jc w:val="center"/>
        <w:rPr>
          <w:rFonts w:ascii="Arial" w:hAnsi="Arial"/>
          <w:sz w:val="26"/>
        </w:rPr>
      </w:pPr>
    </w:p>
    <w:p w14:paraId="07000000">
      <w:pPr>
        <w:widowControl w:val="1"/>
        <w:ind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п. Заречный</w:t>
      </w:r>
    </w:p>
    <w:p w14:paraId="08000000">
      <w:pPr>
        <w:widowControl w:val="1"/>
        <w:ind/>
        <w:jc w:val="center"/>
        <w:rPr>
          <w:rFonts w:ascii="Arial" w:hAnsi="Arial"/>
          <w:sz w:val="26"/>
        </w:rPr>
      </w:pPr>
    </w:p>
    <w:p w14:paraId="09000000">
      <w:pPr>
        <w:ind/>
        <w:jc w:val="center"/>
        <w:rPr>
          <w:rFonts w:ascii="Arial" w:hAnsi="Arial"/>
          <w:i w:val="1"/>
          <w:sz w:val="26"/>
        </w:rPr>
      </w:pPr>
      <w:r>
        <w:rPr>
          <w:rFonts w:ascii="Arial" w:hAnsi="Arial"/>
          <w:i w:val="1"/>
          <w:sz w:val="26"/>
        </w:rPr>
        <w:t>    О назначении публичных слушаний</w:t>
      </w:r>
    </w:p>
    <w:p w14:paraId="0A000000">
      <w:pPr>
        <w:ind/>
        <w:jc w:val="center"/>
        <w:rPr>
          <w:rFonts w:ascii="Arial" w:hAnsi="Arial"/>
          <w:i w:val="1"/>
          <w:sz w:val="26"/>
        </w:rPr>
      </w:pPr>
      <w:r>
        <w:rPr>
          <w:rFonts w:ascii="Arial" w:hAnsi="Arial"/>
          <w:i w:val="1"/>
          <w:sz w:val="26"/>
        </w:rPr>
        <w:t>в Зареченском сельском поселении</w:t>
      </w:r>
    </w:p>
    <w:p w14:paraId="0B000000">
      <w:pPr>
        <w:widowControl w:val="1"/>
        <w:ind/>
        <w:rPr>
          <w:rFonts w:ascii="Arial" w:hAnsi="Arial"/>
          <w:i w:val="1"/>
          <w:sz w:val="26"/>
        </w:rPr>
      </w:pPr>
      <w:r>
        <w:rPr>
          <w:rFonts w:ascii="Arial" w:hAnsi="Arial"/>
          <w:i w:val="1"/>
          <w:sz w:val="26"/>
        </w:rPr>
        <w:t> </w:t>
      </w:r>
    </w:p>
    <w:p w14:paraId="0C000000">
      <w:pPr>
        <w:widowControl w:val="1"/>
        <w:ind/>
        <w:rPr>
          <w:rFonts w:ascii="Arial" w:hAnsi="Arial"/>
          <w:sz w:val="26"/>
        </w:rPr>
      </w:pPr>
    </w:p>
    <w:p w14:paraId="0D000000">
      <w:pPr>
        <w:ind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       </w:t>
      </w:r>
      <w:r>
        <w:rPr>
          <w:rFonts w:ascii="Arial" w:hAnsi="Arial"/>
          <w:sz w:val="26"/>
        </w:rPr>
        <w:t>В соответствии с Федеральным законом «Об общих принципах организации местного самоуправления в Российской Федерации», в соответствии со статьей 13 Устава Зареченского сельского поселения, Положением «О порядке организации и проведения публичных слушаний в Зареченском сельском поселении» (утв. решением Думы Зареченского сельского поселения  от 06.10.2017 г. № 15а с внесенными изменениями от 18.02.2022 № 1,от 19.04.2022 № 7), Дума Зареченского  сельского поселения РЕШАЕТ:</w:t>
      </w:r>
    </w:p>
    <w:p w14:paraId="0E000000">
      <w:pPr>
        <w:ind/>
        <w:jc w:val="both"/>
        <w:rPr>
          <w:rFonts w:ascii="Arial" w:hAnsi="Arial"/>
          <w:sz w:val="26"/>
        </w:rPr>
      </w:pPr>
    </w:p>
    <w:p w14:paraId="0F000000">
      <w:pPr>
        <w:ind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1.Назначить </w:t>
      </w:r>
      <w:r>
        <w:rPr>
          <w:rFonts w:ascii="Arial" w:hAnsi="Arial"/>
          <w:b w:val="1"/>
          <w:sz w:val="26"/>
        </w:rPr>
        <w:t xml:space="preserve">на 13 мая 2025 </w:t>
      </w:r>
      <w:r>
        <w:rPr>
          <w:rFonts w:ascii="Arial" w:hAnsi="Arial"/>
          <w:sz w:val="26"/>
        </w:rPr>
        <w:t xml:space="preserve">года публичные слушания в Зареченском сельском поселении, по вопросу обсуждения проекта решения «Об исполнении бюджета Зареченского сельского поселения </w:t>
      </w:r>
      <w:r>
        <w:rPr>
          <w:rFonts w:ascii="Arial" w:hAnsi="Arial"/>
          <w:b w:val="1"/>
          <w:sz w:val="26"/>
        </w:rPr>
        <w:t>за 2024 год</w:t>
      </w:r>
      <w:r>
        <w:rPr>
          <w:rFonts w:ascii="Arial" w:hAnsi="Arial"/>
          <w:sz w:val="26"/>
        </w:rPr>
        <w:t>».</w:t>
      </w:r>
    </w:p>
    <w:p w14:paraId="10000000">
      <w:pPr>
        <w:ind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2. Определить следующее место и время проведения публичных слушаний –  п. </w:t>
      </w:r>
      <w:r>
        <w:rPr>
          <w:rFonts w:ascii="Arial" w:hAnsi="Arial"/>
          <w:sz w:val="26"/>
        </w:rPr>
        <w:t>Заречный</w:t>
      </w:r>
      <w:r>
        <w:rPr>
          <w:rFonts w:ascii="Arial" w:hAnsi="Arial"/>
          <w:sz w:val="26"/>
        </w:rPr>
        <w:t>, ул. Школьная, д.4а, здание Дома культуры. Публичные слушания проводятся с 10 ч.00 мин. до 11 ч.00 мин.</w:t>
      </w:r>
    </w:p>
    <w:p w14:paraId="11000000">
      <w:pPr>
        <w:ind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3. Определить следующий адрес приёма рекомендаций и предложений по проекту решения «Об исполнении бюджета Зареченского сельского поселения за 2024 год»:  п. Заречный, ул. </w:t>
      </w:r>
      <w:r>
        <w:rPr>
          <w:rFonts w:ascii="Arial" w:hAnsi="Arial"/>
          <w:sz w:val="26"/>
        </w:rPr>
        <w:t>Школьная</w:t>
      </w:r>
      <w:r>
        <w:rPr>
          <w:rFonts w:ascii="Arial" w:hAnsi="Arial"/>
          <w:sz w:val="26"/>
        </w:rPr>
        <w:t xml:space="preserve">, д. 13,  </w:t>
      </w:r>
      <w:r>
        <w:rPr>
          <w:rFonts w:ascii="Arial" w:hAnsi="Arial"/>
          <w:sz w:val="26"/>
        </w:rPr>
        <w:t>каб</w:t>
      </w:r>
      <w:r>
        <w:rPr>
          <w:rFonts w:ascii="Arial" w:hAnsi="Arial"/>
          <w:sz w:val="26"/>
        </w:rPr>
        <w:t xml:space="preserve">. Главы Зареченского сельского поселения. Рекомендации и предложения представляются </w:t>
      </w:r>
      <w:r>
        <w:rPr>
          <w:rFonts w:ascii="Arial" w:hAnsi="Arial"/>
          <w:b w:val="1"/>
          <w:sz w:val="26"/>
        </w:rPr>
        <w:t>до 12 мая 2025 года</w:t>
      </w:r>
      <w:r>
        <w:rPr>
          <w:rFonts w:ascii="Arial" w:hAnsi="Arial"/>
          <w:sz w:val="26"/>
        </w:rPr>
        <w:t>.</w:t>
      </w:r>
    </w:p>
    <w:p w14:paraId="12000000">
      <w:pPr>
        <w:ind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4. Настоящее решение вступает в силу со дня его подписания.</w:t>
      </w:r>
    </w:p>
    <w:p w14:paraId="1300000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</w:t>
      </w:r>
    </w:p>
    <w:p w14:paraId="1400000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</w:t>
      </w:r>
    </w:p>
    <w:p w14:paraId="1500000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</w:t>
      </w:r>
    </w:p>
    <w:p w14:paraId="16000000">
      <w:pPr>
        <w:rPr>
          <w:rFonts w:ascii="Arial" w:hAnsi="Arial"/>
          <w:sz w:val="26"/>
        </w:rPr>
      </w:pPr>
    </w:p>
    <w:p w14:paraId="1700000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Председатель Думы                                                           </w:t>
      </w:r>
      <w:r>
        <w:rPr>
          <w:rFonts w:ascii="Arial" w:hAnsi="Arial"/>
          <w:sz w:val="26"/>
        </w:rPr>
        <w:t>О.А.Гуслистая</w:t>
      </w:r>
    </w:p>
    <w:p w14:paraId="18000000">
      <w:pPr>
        <w:rPr>
          <w:rFonts w:ascii="Arial" w:hAnsi="Arial"/>
          <w:sz w:val="26"/>
        </w:rPr>
      </w:pPr>
    </w:p>
    <w:p w14:paraId="19000000">
      <w:pPr>
        <w:pStyle w:val="Style_2"/>
        <w:rPr>
          <w:rFonts w:ascii="Arial" w:hAnsi="Arial"/>
          <w:sz w:val="26"/>
        </w:rPr>
      </w:pPr>
    </w:p>
    <w:p w14:paraId="1A000000">
      <w:pPr>
        <w:pStyle w:val="Style_2"/>
        <w:rPr>
          <w:rFonts w:ascii="Arial" w:hAnsi="Arial"/>
          <w:sz w:val="26"/>
        </w:rPr>
      </w:pPr>
    </w:p>
    <w:p w14:paraId="1B000000">
      <w:pPr>
        <w:pStyle w:val="Style_2"/>
        <w:rPr>
          <w:rFonts w:ascii="Arial" w:hAnsi="Arial"/>
          <w:sz w:val="26"/>
        </w:rPr>
      </w:pPr>
    </w:p>
    <w:p w14:paraId="1C000000">
      <w:pPr>
        <w:pStyle w:val="Style_2"/>
        <w:rPr>
          <w:rFonts w:ascii="Arial" w:hAnsi="Arial"/>
          <w:sz w:val="26"/>
        </w:rPr>
      </w:pPr>
    </w:p>
    <w:p w14:paraId="1D000000">
      <w:pPr>
        <w:pStyle w:val="Style_2"/>
        <w:rPr>
          <w:rFonts w:ascii="Arial" w:hAnsi="Arial"/>
          <w:sz w:val="26"/>
        </w:rPr>
      </w:pPr>
    </w:p>
    <w:p w14:paraId="1E000000">
      <w:pPr>
        <w:pStyle w:val="Style_2"/>
        <w:rPr>
          <w:rFonts w:ascii="Arial" w:hAnsi="Arial"/>
          <w:sz w:val="26"/>
        </w:rPr>
      </w:pPr>
    </w:p>
    <w:p w14:paraId="1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?азвание"/>
    <w:basedOn w:val="Style_3"/>
    <w:link w:val="Style_2_ch"/>
    <w:pPr>
      <w:ind/>
      <w:jc w:val="center"/>
    </w:pPr>
    <w:rPr>
      <w:b w:val="1"/>
      <w:sz w:val="32"/>
    </w:rPr>
  </w:style>
  <w:style w:styleId="Style_2_ch" w:type="character">
    <w:name w:val="?азвание"/>
    <w:basedOn w:val="Style_3_ch"/>
    <w:link w:val="Style_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2025-04-16T06:13:18Z</dcterms:modified>
</cp:coreProperties>
</file>