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5"/>
      </w:tblGrid>
      <w:tr w:rsidR="00142F1C" w:rsidTr="00142F1C">
        <w:trPr>
          <w:trHeight w:val="708"/>
        </w:trPr>
        <w:tc>
          <w:tcPr>
            <w:tcW w:w="985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F1C" w:rsidRDefault="00142F1C">
            <w:pPr>
              <w:pStyle w:val="Standard"/>
              <w:jc w:val="center"/>
              <w:rPr>
                <w:b/>
                <w:sz w:val="32"/>
                <w:szCs w:val="32"/>
                <w:lang w:bidi="hi-IN"/>
              </w:rPr>
            </w:pPr>
            <w:r>
              <w:rPr>
                <w:b/>
                <w:sz w:val="32"/>
                <w:szCs w:val="32"/>
                <w:lang w:bidi="hi-IN"/>
              </w:rPr>
              <w:t xml:space="preserve">АДМИНИСТРАЦИЯ </w:t>
            </w:r>
            <w:r>
              <w:rPr>
                <w:b/>
                <w:sz w:val="32"/>
                <w:szCs w:val="32"/>
                <w:lang w:bidi="hi-IN"/>
              </w:rPr>
              <w:br/>
              <w:t>ВАГАЙСКОГО МУНИЦИПАЛЬНОГО РАЙОНА</w:t>
            </w:r>
          </w:p>
        </w:tc>
      </w:tr>
    </w:tbl>
    <w:p w:rsidR="00142F1C" w:rsidRDefault="00142F1C" w:rsidP="00142F1C">
      <w:pPr>
        <w:pStyle w:val="Standard"/>
        <w:rPr>
          <w:rFonts w:ascii="Arial" w:hAnsi="Arial" w:cs="Arial"/>
          <w:b/>
          <w:sz w:val="32"/>
          <w:szCs w:val="32"/>
        </w:rPr>
      </w:pPr>
    </w:p>
    <w:p w:rsidR="00142F1C" w:rsidRDefault="00142F1C" w:rsidP="00142F1C">
      <w:pPr>
        <w:pStyle w:val="Standard"/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           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142F1C" w:rsidRDefault="00142F1C" w:rsidP="00142F1C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17 июля 2025г.</w:t>
      </w:r>
      <w:r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№ 237-рз  </w:t>
      </w:r>
    </w:p>
    <w:p w:rsidR="00142F1C" w:rsidRDefault="00142F1C" w:rsidP="00142F1C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sz w:val="20"/>
          <w:szCs w:val="20"/>
        </w:rPr>
        <w:t>с. Вагай</w:t>
      </w:r>
    </w:p>
    <w:p w:rsidR="00142F1C" w:rsidRDefault="00142F1C" w:rsidP="00142F1C">
      <w:pPr>
        <w:pStyle w:val="Standard"/>
        <w:rPr>
          <w:sz w:val="20"/>
          <w:szCs w:val="20"/>
        </w:rPr>
      </w:pPr>
    </w:p>
    <w:p w:rsidR="00142F1C" w:rsidRDefault="00142F1C" w:rsidP="00142F1C">
      <w:pPr>
        <w:pStyle w:val="Standard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5835" w:type="dxa"/>
        <w:tblInd w:w="21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5"/>
      </w:tblGrid>
      <w:tr w:rsidR="00142F1C" w:rsidTr="00142F1C"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1C" w:rsidRDefault="00142F1C">
            <w:pPr>
              <w:pStyle w:val="1"/>
              <w:ind w:left="7"/>
              <w:jc w:val="center"/>
              <w:rPr>
                <w:bCs/>
                <w:i/>
                <w:szCs w:val="26"/>
                <w:lang w:bidi="hi-IN"/>
              </w:rPr>
            </w:pPr>
            <w:r>
              <w:rPr>
                <w:bCs/>
                <w:i/>
                <w:szCs w:val="26"/>
                <w:lang w:bidi="hi-IN"/>
              </w:rPr>
              <w:t>Об установлении публичного сервитута</w:t>
            </w:r>
          </w:p>
          <w:p w:rsidR="00142F1C" w:rsidRDefault="00142F1C">
            <w:pPr>
              <w:pStyle w:val="1"/>
              <w:ind w:left="7"/>
              <w:jc w:val="center"/>
              <w:rPr>
                <w:bCs/>
                <w:i/>
                <w:szCs w:val="26"/>
                <w:lang w:bidi="hi-IN"/>
              </w:rPr>
            </w:pPr>
          </w:p>
        </w:tc>
      </w:tr>
    </w:tbl>
    <w:p w:rsidR="00142F1C" w:rsidRDefault="00142F1C" w:rsidP="00142F1C">
      <w:pPr>
        <w:pStyle w:val="Standard"/>
        <w:tabs>
          <w:tab w:val="left" w:pos="5220"/>
        </w:tabs>
        <w:spacing w:after="120"/>
        <w:ind w:right="4575"/>
        <w:jc w:val="both"/>
        <w:rPr>
          <w:rFonts w:ascii="Arial" w:hAnsi="Arial" w:cs="Arial"/>
          <w:i/>
          <w:sz w:val="26"/>
          <w:szCs w:val="26"/>
        </w:rPr>
      </w:pPr>
    </w:p>
    <w:p w:rsidR="00142F1C" w:rsidRDefault="00142F1C" w:rsidP="00142F1C">
      <w:pPr>
        <w:pStyle w:val="1"/>
        <w:spacing w:after="144" w:line="242" w:lineRule="atLeast"/>
        <w:ind w:firstLine="709"/>
        <w:jc w:val="both"/>
      </w:pPr>
      <w: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приказом Министерства экономического развития Российской Федерации от 10.10.2018 №542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сервитута», приказом </w:t>
      </w:r>
      <w:proofErr w:type="spellStart"/>
      <w:r>
        <w:t>Росреестра</w:t>
      </w:r>
      <w:proofErr w:type="spellEnd"/>
      <w:r>
        <w:t xml:space="preserve"> от 13.01.2021 № </w:t>
      </w:r>
      <w:proofErr w:type="gramStart"/>
      <w:r>
        <w:t>П</w:t>
      </w:r>
      <w:proofErr w:type="gramEnd"/>
      <w:r>
        <w:t xml:space="preserve">/0004 «Об установлении требований к графическому описанию местоположения границ публичного </w:t>
      </w:r>
      <w:proofErr w:type="gramStart"/>
      <w:r>
        <w:t>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сведения», законом Тюменской области от 05.10.2001 №411 «О порядке распоряжения и управления государственными землями Тюменской области» законом Тюменской области от 26.12.2014 №125 «О перераспределении полномочий между органами местного самоуправления Тюменской области и органами государственной власти Тюменской области и внесение изменений в статью 14 Закона Тюменской области</w:t>
      </w:r>
      <w:proofErr w:type="gramEnd"/>
      <w:r>
        <w:t xml:space="preserve"> «О порядке распоряжения и управления государственными землями Тюменской области», на основании:</w:t>
      </w:r>
    </w:p>
    <w:p w:rsidR="00142F1C" w:rsidRDefault="00142F1C" w:rsidP="00142F1C">
      <w:pPr>
        <w:pStyle w:val="Standard"/>
        <w:spacing w:after="30"/>
        <w:ind w:firstLine="709"/>
        <w:jc w:val="both"/>
      </w:pPr>
      <w:r>
        <w:rPr>
          <w:rFonts w:ascii="Arial" w:hAnsi="Arial" w:cs="Arial"/>
          <w:sz w:val="26"/>
          <w:szCs w:val="20"/>
        </w:rPr>
        <w:t>- ходатайства Акционерного общества «</w:t>
      </w:r>
      <w:proofErr w:type="spellStart"/>
      <w:r>
        <w:rPr>
          <w:rFonts w:ascii="Arial" w:hAnsi="Arial" w:cs="Arial"/>
          <w:sz w:val="26"/>
          <w:szCs w:val="20"/>
        </w:rPr>
        <w:t>Россети</w:t>
      </w:r>
      <w:proofErr w:type="spellEnd"/>
      <w:r>
        <w:rPr>
          <w:rFonts w:ascii="Arial" w:hAnsi="Arial" w:cs="Arial"/>
          <w:sz w:val="26"/>
          <w:szCs w:val="20"/>
        </w:rPr>
        <w:t xml:space="preserve"> Тюмень» (далее АО </w:t>
      </w:r>
      <w:proofErr w:type="spellStart"/>
      <w:r>
        <w:rPr>
          <w:rFonts w:ascii="Arial" w:hAnsi="Arial" w:cs="Arial"/>
          <w:sz w:val="26"/>
          <w:szCs w:val="20"/>
        </w:rPr>
        <w:t>Россети</w:t>
      </w:r>
      <w:proofErr w:type="spellEnd"/>
      <w:r>
        <w:rPr>
          <w:rFonts w:ascii="Arial" w:hAnsi="Arial" w:cs="Arial"/>
          <w:sz w:val="26"/>
          <w:szCs w:val="20"/>
        </w:rPr>
        <w:t xml:space="preserve"> Тюмень», обладатель публичного сервитута) об установлении публичного сервитута (от 04.06.2025 №5635458644);</w:t>
      </w:r>
    </w:p>
    <w:p w:rsidR="00142F1C" w:rsidRDefault="00142F1C" w:rsidP="00142F1C">
      <w:pPr>
        <w:pStyle w:val="Standard"/>
        <w:ind w:firstLine="709"/>
        <w:jc w:val="both"/>
      </w:pPr>
      <w:proofErr w:type="gramStart"/>
      <w:r>
        <w:rPr>
          <w:rFonts w:ascii="Arial" w:hAnsi="Arial" w:cs="Arial"/>
          <w:sz w:val="26"/>
          <w:szCs w:val="20"/>
        </w:rPr>
        <w:t>- выписки из Единого государственного реестра юридических лиц  (место нахождение:</w:t>
      </w:r>
      <w:proofErr w:type="gramEnd"/>
      <w:r>
        <w:rPr>
          <w:rFonts w:ascii="Arial" w:hAnsi="Arial" w:cs="Arial"/>
          <w:sz w:val="26"/>
          <w:szCs w:val="20"/>
        </w:rPr>
        <w:t xml:space="preserve"> Ханты-Мансийский автономный округ — Югра, город Сургут, ул. Университетская, д. 4)  </w:t>
      </w:r>
      <w:r>
        <w:rPr>
          <w:rFonts w:ascii="Arial" w:hAnsi="Arial" w:cs="Arial"/>
          <w:color w:val="000000"/>
          <w:sz w:val="26"/>
          <w:szCs w:val="26"/>
        </w:rPr>
        <w:t>ОГРН 1028600587399, ИНН 8602060185;</w:t>
      </w:r>
    </w:p>
    <w:p w:rsidR="00142F1C" w:rsidRDefault="00142F1C" w:rsidP="00142F1C">
      <w:pPr>
        <w:pStyle w:val="Standard"/>
        <w:ind w:firstLine="709"/>
        <w:jc w:val="both"/>
      </w:pPr>
      <w:r>
        <w:rPr>
          <w:rFonts w:ascii="Arial" w:hAnsi="Arial" w:cs="Arial"/>
          <w:sz w:val="26"/>
          <w:szCs w:val="20"/>
        </w:rPr>
        <w:t xml:space="preserve">- публикация на сайте администрации </w:t>
      </w:r>
      <w:proofErr w:type="spellStart"/>
      <w:r>
        <w:rPr>
          <w:rFonts w:ascii="Arial" w:hAnsi="Arial" w:cs="Arial"/>
          <w:sz w:val="26"/>
          <w:szCs w:val="20"/>
        </w:rPr>
        <w:t>Вагайского</w:t>
      </w:r>
      <w:proofErr w:type="spellEnd"/>
      <w:r>
        <w:rPr>
          <w:rFonts w:ascii="Arial" w:hAnsi="Arial" w:cs="Arial"/>
          <w:sz w:val="26"/>
          <w:szCs w:val="20"/>
        </w:rPr>
        <w:t xml:space="preserve"> муниципального района от 27.06.2025;</w:t>
      </w:r>
    </w:p>
    <w:p w:rsidR="00142F1C" w:rsidRDefault="00142F1C" w:rsidP="00142F1C">
      <w:pPr>
        <w:pStyle w:val="Standard"/>
        <w:ind w:firstLine="709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- публикация в газете «Сельский труженик» от 02.07.2025;</w:t>
      </w:r>
    </w:p>
    <w:p w:rsidR="00142F1C" w:rsidRDefault="00142F1C" w:rsidP="00142F1C">
      <w:pPr>
        <w:pStyle w:val="Standard"/>
        <w:ind w:firstLine="709"/>
        <w:jc w:val="both"/>
      </w:pPr>
      <w:r>
        <w:rPr>
          <w:rFonts w:ascii="Arial" w:hAnsi="Arial" w:cs="Arial"/>
          <w:sz w:val="26"/>
          <w:szCs w:val="20"/>
        </w:rPr>
        <w:t xml:space="preserve">-схема расположения границ публичного сервитут </w:t>
      </w:r>
      <w:proofErr w:type="gramStart"/>
      <w:r>
        <w:rPr>
          <w:rFonts w:ascii="Arial" w:hAnsi="Arial" w:cs="Arial"/>
          <w:sz w:val="26"/>
          <w:szCs w:val="26"/>
        </w:rPr>
        <w:t>м</w:t>
      </w:r>
      <w:proofErr w:type="gramEnd"/>
      <w:r>
        <w:rPr>
          <w:rFonts w:ascii="Arial" w:hAnsi="Arial" w:cs="Arial"/>
          <w:sz w:val="26"/>
          <w:szCs w:val="26"/>
        </w:rPr>
        <w:t xml:space="preserve"> 1:1000;</w:t>
      </w:r>
    </w:p>
    <w:p w:rsidR="00142F1C" w:rsidRDefault="00142F1C" w:rsidP="00142F1C">
      <w:pPr>
        <w:pStyle w:val="Standard"/>
        <w:spacing w:after="144" w:line="242" w:lineRule="atLeast"/>
        <w:ind w:firstLine="709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- Выписка  из ЕГРН;</w:t>
      </w:r>
    </w:p>
    <w:p w:rsidR="00142F1C" w:rsidRDefault="00142F1C" w:rsidP="00142F1C">
      <w:pPr>
        <w:pStyle w:val="Standard"/>
        <w:tabs>
          <w:tab w:val="left" w:pos="696"/>
        </w:tabs>
        <w:spacing w:after="120"/>
        <w:ind w:firstLine="709"/>
        <w:jc w:val="both"/>
      </w:pPr>
      <w:r>
        <w:rPr>
          <w:rFonts w:ascii="Arial" w:hAnsi="Arial" w:cs="Arial"/>
          <w:sz w:val="26"/>
          <w:szCs w:val="26"/>
        </w:rPr>
        <w:t xml:space="preserve">1. </w:t>
      </w:r>
      <w:proofErr w:type="gramStart"/>
      <w:r>
        <w:rPr>
          <w:rFonts w:ascii="Arial" w:hAnsi="Arial" w:cs="Arial"/>
          <w:sz w:val="26"/>
          <w:szCs w:val="26"/>
        </w:rPr>
        <w:t xml:space="preserve">Утвердить схему расположения границ публичного сервитута согласно приложению к настоящему распоряжению (местоположение Тюменская область, </w:t>
      </w:r>
      <w:proofErr w:type="spellStart"/>
      <w:r>
        <w:rPr>
          <w:rFonts w:ascii="Arial" w:hAnsi="Arial" w:cs="Arial"/>
          <w:sz w:val="26"/>
          <w:szCs w:val="26"/>
        </w:rPr>
        <w:t>Вагайский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район, д. </w:t>
      </w:r>
      <w:proofErr w:type="spellStart"/>
      <w:r>
        <w:rPr>
          <w:rFonts w:ascii="Arial" w:hAnsi="Arial" w:cs="Arial"/>
          <w:sz w:val="26"/>
          <w:szCs w:val="26"/>
        </w:rPr>
        <w:t>Сулейменская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sz w:val="26"/>
          <w:szCs w:val="26"/>
        </w:rPr>
        <w:t>масштаба 1:1000 (ориентировочной площадью 66 кв. м), согласно приложению к настоящему распоряжению.</w:t>
      </w:r>
      <w:proofErr w:type="gramEnd"/>
    </w:p>
    <w:p w:rsidR="00142F1C" w:rsidRDefault="00142F1C" w:rsidP="00142F1C">
      <w:pPr>
        <w:pStyle w:val="Textbody"/>
        <w:tabs>
          <w:tab w:val="left" w:pos="696"/>
        </w:tabs>
        <w:jc w:val="both"/>
      </w:pPr>
      <w:r>
        <w:rPr>
          <w:color w:val="000000"/>
        </w:rPr>
        <w:lastRenderedPageBreak/>
        <w:t xml:space="preserve">       2. Установить в интересах АО «</w:t>
      </w:r>
      <w:proofErr w:type="spellStart"/>
      <w:r>
        <w:rPr>
          <w:color w:val="000000"/>
        </w:rPr>
        <w:t>Россети</w:t>
      </w:r>
      <w:proofErr w:type="spellEnd"/>
      <w:r>
        <w:rPr>
          <w:color w:val="000000"/>
        </w:rPr>
        <w:t xml:space="preserve"> Тюмень» ОГРН 1028600587399 публичный сервитут на земельные участки, расположенные по адресу: </w:t>
      </w:r>
      <w:r>
        <w:t xml:space="preserve">Тюменская область, </w:t>
      </w:r>
      <w:proofErr w:type="spellStart"/>
      <w:r>
        <w:t>Вагайский</w:t>
      </w:r>
      <w:proofErr w:type="spellEnd"/>
      <w:r>
        <w:t xml:space="preserve"> район, д. </w:t>
      </w:r>
      <w:proofErr w:type="spellStart"/>
      <w:r>
        <w:t>Сулейменская</w:t>
      </w:r>
      <w:proofErr w:type="spellEnd"/>
      <w:r>
        <w:rPr>
          <w:szCs w:val="26"/>
        </w:rPr>
        <w:t>,</w:t>
      </w:r>
      <w:r>
        <w:rPr>
          <w:rFonts w:cs="Times New Roman"/>
          <w:sz w:val="24"/>
        </w:rPr>
        <w:t xml:space="preserve"> кадастровые номера земельного участка, в отношении которых испрашивается </w:t>
      </w:r>
      <w:r>
        <w:rPr>
          <w:rFonts w:cs="Times New Roman"/>
          <w:szCs w:val="26"/>
        </w:rPr>
        <w:t>публичный сервитут:  72:05:0804001:555, кадастровый квартал: 72:05:0804001  в</w:t>
      </w:r>
      <w:r>
        <w:rPr>
          <w:rFonts w:cs="Times New Roman"/>
          <w:color w:val="000000"/>
          <w:kern w:val="0"/>
          <w:szCs w:val="26"/>
          <w:lang w:eastAsia="ru-RU"/>
        </w:rPr>
        <w:t xml:space="preserve"> соответствии со схемой расположения границ публичного сервитута, утвержденной пунктом 1 настоящего распоряжения, </w:t>
      </w:r>
      <w:r>
        <w:rPr>
          <w:rFonts w:cs="Times New Roman"/>
          <w:kern w:val="0"/>
          <w:szCs w:val="26"/>
        </w:rPr>
        <w:t xml:space="preserve"> в целях </w:t>
      </w:r>
      <w:r>
        <w:rPr>
          <w:rFonts w:cs="Times New Roman"/>
          <w:kern w:val="0"/>
          <w:sz w:val="24"/>
        </w:rPr>
        <w:t xml:space="preserve">эксплуатации объекта  электросетевого хозяйства </w:t>
      </w:r>
      <w:r>
        <w:rPr>
          <w:rFonts w:cs="Times New Roman"/>
          <w:b/>
          <w:bCs/>
          <w:kern w:val="0"/>
          <w:sz w:val="24"/>
        </w:rPr>
        <w:t>«</w:t>
      </w:r>
      <w:proofErr w:type="gramStart"/>
      <w:r>
        <w:rPr>
          <w:rFonts w:cs="Times New Roman"/>
          <w:b/>
          <w:bCs/>
          <w:kern w:val="0"/>
          <w:sz w:val="24"/>
        </w:rPr>
        <w:t>ВЛ</w:t>
      </w:r>
      <w:proofErr w:type="gramEnd"/>
      <w:r>
        <w:rPr>
          <w:rFonts w:cs="Times New Roman"/>
          <w:b/>
          <w:bCs/>
          <w:kern w:val="0"/>
          <w:sz w:val="24"/>
        </w:rPr>
        <w:t xml:space="preserve"> 10кВ от оп. №35 ВЛ 10кВ </w:t>
      </w:r>
      <w:proofErr w:type="spellStart"/>
      <w:r>
        <w:rPr>
          <w:rFonts w:cs="Times New Roman"/>
          <w:b/>
          <w:bCs/>
          <w:kern w:val="0"/>
          <w:sz w:val="24"/>
        </w:rPr>
        <w:t>Сулеймени</w:t>
      </w:r>
      <w:proofErr w:type="spellEnd"/>
      <w:r>
        <w:rPr>
          <w:rFonts w:cs="Times New Roman"/>
          <w:b/>
          <w:bCs/>
          <w:kern w:val="0"/>
          <w:sz w:val="24"/>
        </w:rPr>
        <w:t xml:space="preserve">; ТП 10/0,4кВ 100кВА №3352; </w:t>
      </w:r>
      <w:proofErr w:type="gramStart"/>
      <w:r>
        <w:rPr>
          <w:rFonts w:cs="Times New Roman"/>
          <w:b/>
          <w:bCs/>
          <w:kern w:val="0"/>
          <w:sz w:val="24"/>
        </w:rPr>
        <w:t>ВЛ</w:t>
      </w:r>
      <w:proofErr w:type="gramEnd"/>
      <w:r>
        <w:rPr>
          <w:rFonts w:cs="Times New Roman"/>
          <w:b/>
          <w:bCs/>
          <w:kern w:val="0"/>
          <w:sz w:val="24"/>
        </w:rPr>
        <w:t xml:space="preserve"> 0,4кВ от РУ </w:t>
      </w:r>
      <w:proofErr w:type="spellStart"/>
      <w:r>
        <w:rPr>
          <w:rFonts w:cs="Times New Roman"/>
          <w:b/>
          <w:bCs/>
          <w:kern w:val="0"/>
          <w:sz w:val="24"/>
        </w:rPr>
        <w:t>кВ</w:t>
      </w:r>
      <w:proofErr w:type="spellEnd"/>
      <w:r>
        <w:rPr>
          <w:rFonts w:cs="Times New Roman"/>
          <w:b/>
          <w:bCs/>
          <w:kern w:val="0"/>
          <w:sz w:val="24"/>
        </w:rPr>
        <w:t xml:space="preserve"> ТП-10/0,4кВ №3352»</w:t>
      </w:r>
      <w:r>
        <w:rPr>
          <w:rFonts w:cs="Times New Roman"/>
          <w:kern w:val="0"/>
          <w:sz w:val="24"/>
        </w:rPr>
        <w:t>.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3. Публичный сервитут устанавливается сроком на 49 лет.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4. Срок, в течени</w:t>
      </w:r>
      <w:proofErr w:type="gramStart"/>
      <w:r>
        <w:rPr>
          <w:rFonts w:ascii="Arial" w:hAnsi="Arial" w:cs="Arial"/>
          <w:sz w:val="26"/>
          <w:szCs w:val="26"/>
        </w:rPr>
        <w:t>и</w:t>
      </w:r>
      <w:proofErr w:type="gramEnd"/>
      <w:r>
        <w:rPr>
          <w:rFonts w:ascii="Arial" w:hAnsi="Arial" w:cs="Arial"/>
          <w:sz w:val="26"/>
          <w:szCs w:val="26"/>
        </w:rPr>
        <w:t xml:space="preserve">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срока) — 3 месяца.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5. Плата за публичный сервитут устанавливается в виде единовременного платежа.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Плата за публичный сервитут рассчитывается пропорционально площади земель и (или) земельных участков в установленных границах публичного сервитута.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 xml:space="preserve"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участка за каждый год использования такого земельного участка. При этом плата за публичный сервитут, установленный на три года и более, не может быть менее чем 0,1 процент кадастровой стоимости земельного участка, обремененного сервитутом, за весь срок сервитута.  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Плата за весь период публичного сервитута составляет: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0,49 </w:t>
      </w:r>
      <w:r>
        <w:rPr>
          <w:rFonts w:ascii="Arial" w:hAnsi="Arial"/>
          <w:sz w:val="26"/>
          <w:szCs w:val="26"/>
        </w:rPr>
        <w:t>(Ноль руб.) 49</w:t>
      </w:r>
      <w:r>
        <w:rPr>
          <w:rFonts w:ascii="Arial" w:hAnsi="Arial" w:cs="Arial"/>
          <w:sz w:val="26"/>
          <w:szCs w:val="26"/>
        </w:rPr>
        <w:t xml:space="preserve"> копеек.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Размер платы за публичный сервитут рассчитывается из среднего уровня кадастровой стоимости земельных участков по </w:t>
      </w:r>
      <w:proofErr w:type="spellStart"/>
      <w:r>
        <w:rPr>
          <w:rFonts w:ascii="Arial" w:hAnsi="Arial" w:cs="Arial"/>
          <w:sz w:val="26"/>
          <w:szCs w:val="26"/>
        </w:rPr>
        <w:t>Вагайскому</w:t>
      </w:r>
      <w:proofErr w:type="spellEnd"/>
      <w:r>
        <w:rPr>
          <w:rFonts w:ascii="Arial" w:hAnsi="Arial" w:cs="Arial"/>
          <w:sz w:val="26"/>
          <w:szCs w:val="26"/>
        </w:rPr>
        <w:t xml:space="preserve"> району, по следующей формуле: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 = УПКС х </w:t>
      </w:r>
      <w:proofErr w:type="spellStart"/>
      <w:r>
        <w:rPr>
          <w:rFonts w:ascii="Arial" w:hAnsi="Arial" w:cs="Arial"/>
          <w:sz w:val="26"/>
          <w:szCs w:val="26"/>
        </w:rPr>
        <w:t>Пл</w:t>
      </w:r>
      <w:proofErr w:type="spellEnd"/>
      <w:r>
        <w:rPr>
          <w:rFonts w:ascii="Arial" w:hAnsi="Arial" w:cs="Arial"/>
          <w:sz w:val="26"/>
          <w:szCs w:val="26"/>
        </w:rPr>
        <w:t xml:space="preserve"> х</w:t>
      </w:r>
      <w:proofErr w:type="gramStart"/>
      <w:r>
        <w:rPr>
          <w:rFonts w:ascii="Arial" w:hAnsi="Arial" w:cs="Arial"/>
          <w:sz w:val="26"/>
          <w:szCs w:val="26"/>
        </w:rPr>
        <w:t xml:space="preserve"> К</w:t>
      </w:r>
      <w:proofErr w:type="gramEnd"/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П</w:t>
      </w:r>
      <w:proofErr w:type="gramEnd"/>
      <w:r>
        <w:rPr>
          <w:rFonts w:ascii="Arial" w:hAnsi="Arial" w:cs="Arial"/>
          <w:sz w:val="26"/>
          <w:szCs w:val="26"/>
        </w:rPr>
        <w:t xml:space="preserve"> — годовой размер платы, руб.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УПКС — средний удельный показатель кадастровой стоимости земельных участков, государственная собственность на которые не разграничена </w:t>
      </w:r>
      <w:proofErr w:type="spellStart"/>
      <w:r>
        <w:rPr>
          <w:rFonts w:ascii="Arial" w:hAnsi="Arial" w:cs="Arial"/>
          <w:sz w:val="26"/>
          <w:szCs w:val="26"/>
        </w:rPr>
        <w:t>руб</w:t>
      </w:r>
      <w:proofErr w:type="spellEnd"/>
      <w:r>
        <w:rPr>
          <w:rFonts w:ascii="Arial" w:hAnsi="Arial" w:cs="Arial"/>
          <w:sz w:val="26"/>
          <w:szCs w:val="26"/>
        </w:rPr>
        <w:t>/</w:t>
      </w:r>
      <w:proofErr w:type="spellStart"/>
      <w:r>
        <w:rPr>
          <w:rFonts w:ascii="Arial" w:hAnsi="Arial" w:cs="Arial"/>
          <w:sz w:val="26"/>
          <w:szCs w:val="26"/>
        </w:rPr>
        <w:t>кв.м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sz w:val="26"/>
          <w:szCs w:val="26"/>
        </w:rPr>
        <w:t>Пл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— площадь земель или земельного участка в установленных границах публичного сервитута;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</w:t>
      </w:r>
      <w:proofErr w:type="gramEnd"/>
      <w:r>
        <w:rPr>
          <w:rFonts w:ascii="Arial" w:hAnsi="Arial" w:cs="Arial"/>
          <w:sz w:val="26"/>
          <w:szCs w:val="26"/>
        </w:rPr>
        <w:t xml:space="preserve"> — </w:t>
      </w:r>
      <w:proofErr w:type="gramStart"/>
      <w:r>
        <w:rPr>
          <w:rFonts w:ascii="Arial" w:hAnsi="Arial" w:cs="Arial"/>
          <w:sz w:val="26"/>
          <w:szCs w:val="26"/>
        </w:rPr>
        <w:t>коэффициент</w:t>
      </w:r>
      <w:proofErr w:type="gramEnd"/>
      <w:r>
        <w:rPr>
          <w:rFonts w:ascii="Arial" w:hAnsi="Arial" w:cs="Arial"/>
          <w:sz w:val="26"/>
          <w:szCs w:val="26"/>
        </w:rPr>
        <w:t>, равный 0,01% кадастровой стоимости земель (земельного участка, его части).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1470"/>
        <w:gridCol w:w="1927"/>
        <w:gridCol w:w="1193"/>
        <w:gridCol w:w="2670"/>
      </w:tblGrid>
      <w:tr w:rsidR="00142F1C" w:rsidTr="00142F1C"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Кадастровый номер земельного участка (кадастровый квартал)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УПКС</w:t>
            </w:r>
          </w:p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proofErr w:type="spellStart"/>
            <w:proofErr w:type="gramStart"/>
            <w:r>
              <w:rPr>
                <w:lang w:bidi="hi-IN"/>
              </w:rPr>
              <w:t>Пл</w:t>
            </w:r>
            <w:proofErr w:type="spellEnd"/>
            <w:proofErr w:type="gramEnd"/>
          </w:p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(</w:t>
            </w:r>
            <w:proofErr w:type="spellStart"/>
            <w:r>
              <w:rPr>
                <w:lang w:bidi="hi-IN"/>
              </w:rPr>
              <w:t>кв.м</w:t>
            </w:r>
            <w:proofErr w:type="spellEnd"/>
            <w:r>
              <w:rPr>
                <w:lang w:bidi="hi-IN"/>
              </w:rPr>
              <w:t>.)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К</w:t>
            </w:r>
          </w:p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(%)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Годовой размер платы</w:t>
            </w:r>
          </w:p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(руб.)</w:t>
            </w:r>
          </w:p>
        </w:tc>
      </w:tr>
      <w:tr w:rsidR="00142F1C" w:rsidTr="00142F1C"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Standard"/>
              <w:jc w:val="both"/>
              <w:rPr>
                <w:lang w:bidi="hi-IN"/>
              </w:rPr>
            </w:pPr>
            <w:r>
              <w:rPr>
                <w:lang w:bidi="hi-IN"/>
              </w:rPr>
              <w:t>72:05:0804001:555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0,2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66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0,01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0,01</w:t>
            </w:r>
          </w:p>
        </w:tc>
      </w:tr>
      <w:tr w:rsidR="00142F1C" w:rsidTr="00142F1C"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2F1C" w:rsidRDefault="00142F1C">
            <w:pPr>
              <w:pStyle w:val="Standard"/>
              <w:jc w:val="both"/>
              <w:rPr>
                <w:lang w:bidi="hi-IN"/>
              </w:rPr>
            </w:pP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</w:p>
        </w:tc>
      </w:tr>
      <w:tr w:rsidR="00142F1C" w:rsidTr="00142F1C"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ИТОГО  за весь период (49 лет)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0,2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66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lang w:bidi="hi-IN"/>
              </w:rPr>
            </w:pPr>
            <w:r>
              <w:rPr>
                <w:lang w:bidi="hi-IN"/>
              </w:rPr>
              <w:t>0,01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42F1C" w:rsidRDefault="00142F1C">
            <w:pPr>
              <w:pStyle w:val="TableContents"/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0,49</w:t>
            </w:r>
          </w:p>
        </w:tc>
      </w:tr>
    </w:tbl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Банковские реквизиты для оплаты:</w:t>
      </w:r>
    </w:p>
    <w:tbl>
      <w:tblPr>
        <w:tblW w:w="1072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309"/>
        <w:gridCol w:w="4207"/>
      </w:tblGrid>
      <w:tr w:rsidR="00142F1C" w:rsidTr="00142F1C">
        <w:trPr>
          <w:trHeight w:val="804"/>
        </w:trPr>
        <w:tc>
          <w:tcPr>
            <w:tcW w:w="107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F1C" w:rsidRDefault="00142F1C">
            <w:pPr>
              <w:pStyle w:val="Standard"/>
              <w:jc w:val="both"/>
              <w:rPr>
                <w:rFonts w:ascii="Arial" w:hAnsi="Arial" w:cs="Arial"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 xml:space="preserve">Получатель: 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 xml:space="preserve">УФК по Тюменской области (Администрация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Вагайского</w:t>
            </w:r>
            <w:proofErr w:type="spellEnd"/>
            <w:proofErr w:type="gramEnd"/>
          </w:p>
          <w:p w:rsidR="00142F1C" w:rsidRDefault="00142F1C">
            <w:pPr>
              <w:pStyle w:val="Standard"/>
              <w:jc w:val="both"/>
              <w:rPr>
                <w:rFonts w:ascii="Arial" w:hAnsi="Arial" w:cs="Arial"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муниципального района) ИНН 7212004095 КПП 720601001 банк</w:t>
            </w:r>
          </w:p>
          <w:p w:rsidR="00142F1C" w:rsidRDefault="00142F1C">
            <w:pPr>
              <w:pStyle w:val="Standard"/>
              <w:jc w:val="both"/>
              <w:rPr>
                <w:rFonts w:ascii="Arial" w:hAnsi="Arial" w:cs="Arial"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получателя: Отделение Тюмень Банка России//УФК по Тюменской области</w:t>
            </w:r>
          </w:p>
          <w:p w:rsidR="00142F1C" w:rsidRDefault="00142F1C">
            <w:pPr>
              <w:pStyle w:val="Standard"/>
              <w:jc w:val="both"/>
              <w:rPr>
                <w:lang w:bidi="hi-IN"/>
              </w:rPr>
            </w:pPr>
            <w:r>
              <w:rPr>
                <w:rFonts w:ascii="Arial" w:eastAsia="Arial" w:hAnsi="Arial" w:cs="Arial"/>
                <w:sz w:val="26"/>
                <w:szCs w:val="26"/>
                <w:lang w:eastAsia="ru-RU" w:bidi="hi-IN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г. Тюмень</w:t>
            </w:r>
          </w:p>
        </w:tc>
      </w:tr>
      <w:tr w:rsidR="00142F1C" w:rsidTr="00142F1C">
        <w:trPr>
          <w:trHeight w:val="300"/>
        </w:trPr>
        <w:tc>
          <w:tcPr>
            <w:tcW w:w="107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F1C" w:rsidRDefault="00142F1C">
            <w:pPr>
              <w:pStyle w:val="Standard"/>
              <w:jc w:val="both"/>
              <w:rPr>
                <w:rFonts w:ascii="Arial" w:hAnsi="Arial" w:cs="Arial"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Корр. Счет №: 40102810945370000060</w:t>
            </w:r>
          </w:p>
          <w:p w:rsidR="00142F1C" w:rsidRDefault="00142F1C">
            <w:pPr>
              <w:pStyle w:val="Standard"/>
              <w:jc w:val="both"/>
              <w:rPr>
                <w:rFonts w:ascii="Arial" w:hAnsi="Arial" w:cs="Arial"/>
                <w:sz w:val="26"/>
                <w:szCs w:val="26"/>
                <w:lang w:eastAsia="ru-RU" w:bidi="hi-IN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Расч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. Счет №: 03100643000000016700</w:t>
            </w:r>
          </w:p>
          <w:p w:rsidR="00142F1C" w:rsidRDefault="00142F1C">
            <w:pPr>
              <w:pStyle w:val="Standard"/>
              <w:jc w:val="both"/>
              <w:rPr>
                <w:rFonts w:ascii="Arial" w:hAnsi="Arial" w:cs="Arial"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sz w:val="26"/>
                <w:szCs w:val="26"/>
                <w:lang w:eastAsia="ru-RU" w:bidi="hi-IN"/>
              </w:rPr>
              <w:t>БИК: 017102101</w:t>
            </w:r>
          </w:p>
        </w:tc>
      </w:tr>
      <w:tr w:rsidR="00142F1C" w:rsidTr="00142F1C">
        <w:trPr>
          <w:trHeight w:val="300"/>
        </w:trPr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F1C" w:rsidRDefault="00142F1C">
            <w:pPr>
              <w:pStyle w:val="Standard"/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  <w:t>КБК -</w:t>
            </w:r>
          </w:p>
        </w:tc>
        <w:tc>
          <w:tcPr>
            <w:tcW w:w="5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F1C" w:rsidRDefault="00142F1C">
            <w:pPr>
              <w:pStyle w:val="Standard"/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  <w:t xml:space="preserve">282 1 11 05410 05 0000 120                       </w:t>
            </w:r>
          </w:p>
        </w:tc>
        <w:tc>
          <w:tcPr>
            <w:tcW w:w="4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F1C" w:rsidRDefault="00142F1C">
            <w:pPr>
              <w:pStyle w:val="Standard"/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  <w:t>ОКТМО — 71613456</w:t>
            </w:r>
          </w:p>
          <w:p w:rsidR="00142F1C" w:rsidRDefault="00142F1C">
            <w:pPr>
              <w:pStyle w:val="Standard"/>
              <w:rPr>
                <w:rFonts w:ascii="Arial" w:hAnsi="Arial" w:cs="Arial"/>
                <w:b/>
                <w:bCs/>
                <w:sz w:val="26"/>
                <w:szCs w:val="26"/>
                <w:lang w:eastAsia="ru-RU" w:bidi="hi-IN"/>
              </w:rPr>
            </w:pPr>
          </w:p>
        </w:tc>
      </w:tr>
    </w:tbl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6. Порядок и 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определены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АО «</w:t>
      </w:r>
      <w:proofErr w:type="spellStart"/>
      <w:r>
        <w:rPr>
          <w:rFonts w:ascii="Arial" w:hAnsi="Arial" w:cs="Arial"/>
          <w:sz w:val="26"/>
          <w:szCs w:val="26"/>
        </w:rPr>
        <w:t>Россети</w:t>
      </w:r>
      <w:proofErr w:type="spellEnd"/>
      <w:r>
        <w:rPr>
          <w:rFonts w:ascii="Arial" w:hAnsi="Arial" w:cs="Arial"/>
          <w:sz w:val="26"/>
          <w:szCs w:val="26"/>
        </w:rPr>
        <w:t xml:space="preserve"> Тюмень»: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а) соблюдать установленные нормативными правовыми актами Российской Федерации, Тюменской области, муниципальными актами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района в области земельного законодательства требования по содержанию и использованию земельных участков, указанных в пункте 2  настоящего распоряжения, отношении которых устанавливается сервитут;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 xml:space="preserve">б) приступить к осуществлению деятельности, для обеспечения которой установлен публичный сервитут, со дня заключения соглашения о его </w:t>
      </w:r>
      <w:proofErr w:type="gramStart"/>
      <w:r>
        <w:rPr>
          <w:rFonts w:ascii="Arial" w:hAnsi="Arial" w:cs="Arial"/>
          <w:sz w:val="26"/>
          <w:szCs w:val="26"/>
        </w:rPr>
        <w:t>осуществлении</w:t>
      </w:r>
      <w:proofErr w:type="gramEnd"/>
      <w:r>
        <w:rPr>
          <w:rFonts w:ascii="Arial" w:hAnsi="Arial" w:cs="Arial"/>
          <w:sz w:val="26"/>
          <w:szCs w:val="26"/>
        </w:rPr>
        <w:t xml:space="preserve"> но не ранее дня внесения сведений о публичном сервитуте в Единый Государственный реестр недвижимости.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 xml:space="preserve">8. Администрации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Тюменской области в течени</w:t>
      </w:r>
      <w:proofErr w:type="gramStart"/>
      <w:r>
        <w:rPr>
          <w:rFonts w:ascii="Arial" w:hAnsi="Arial" w:cs="Arial"/>
          <w:sz w:val="26"/>
          <w:szCs w:val="26"/>
        </w:rPr>
        <w:t>и</w:t>
      </w:r>
      <w:proofErr w:type="gramEnd"/>
      <w:r>
        <w:rPr>
          <w:rFonts w:ascii="Arial" w:hAnsi="Arial" w:cs="Arial"/>
          <w:sz w:val="26"/>
          <w:szCs w:val="26"/>
        </w:rPr>
        <w:t xml:space="preserve"> пяти рабочих дней со дня принятия настоящего распоряжения об установлении публичного сервитута: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а) </w:t>
      </w:r>
      <w:proofErr w:type="gramStart"/>
      <w:r>
        <w:rPr>
          <w:rFonts w:ascii="Arial" w:hAnsi="Arial" w:cs="Arial"/>
          <w:sz w:val="26"/>
          <w:szCs w:val="26"/>
        </w:rPr>
        <w:t>разместить распоряжение</w:t>
      </w:r>
      <w:proofErr w:type="gramEnd"/>
      <w:r>
        <w:rPr>
          <w:rFonts w:ascii="Arial" w:hAnsi="Arial" w:cs="Arial"/>
          <w:sz w:val="26"/>
          <w:szCs w:val="26"/>
        </w:rPr>
        <w:t xml:space="preserve"> об установлении публичного сервитута на официальном сайте администрации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района в информационно-телекоммуникационной сети «Интернет»;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обеспечить опубликование настоящего распоряжения (за исключением приложения к нему) в газете «Сельский труженик»;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в) обеспечить размещение копии распоряжения в общедоступных местах в пределах земельных участков, на которые устанавливается публичный сервитут;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направить копию настоящего распоряжения в порядке, установленным действующим законодательством: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обладателю публичного сервитута — АО «</w:t>
      </w:r>
      <w:proofErr w:type="spellStart"/>
      <w:r>
        <w:rPr>
          <w:rFonts w:ascii="Arial" w:hAnsi="Arial" w:cs="Arial"/>
          <w:sz w:val="26"/>
          <w:szCs w:val="26"/>
        </w:rPr>
        <w:t>Россети</w:t>
      </w:r>
      <w:proofErr w:type="spellEnd"/>
      <w:r>
        <w:rPr>
          <w:rFonts w:ascii="Arial" w:hAnsi="Arial" w:cs="Arial"/>
          <w:sz w:val="26"/>
          <w:szCs w:val="26"/>
        </w:rPr>
        <w:t xml:space="preserve"> Тюмень»;</w:t>
      </w:r>
    </w:p>
    <w:p w:rsidR="00142F1C" w:rsidRDefault="00142F1C" w:rsidP="00142F1C">
      <w:pPr>
        <w:pStyle w:val="Standard"/>
        <w:ind w:firstLine="708"/>
        <w:jc w:val="both"/>
      </w:pPr>
      <w:r>
        <w:rPr>
          <w:rFonts w:ascii="Arial" w:hAnsi="Arial" w:cs="Arial"/>
          <w:sz w:val="26"/>
          <w:szCs w:val="26"/>
        </w:rPr>
        <w:t>- в органы осуществления государственный кадастровый учет и государственную регистрацию прав.</w:t>
      </w:r>
    </w:p>
    <w:p w:rsidR="00142F1C" w:rsidRDefault="00142F1C" w:rsidP="00142F1C">
      <w:pPr>
        <w:pStyle w:val="Standard"/>
        <w:ind w:firstLine="708"/>
        <w:jc w:val="both"/>
        <w:rPr>
          <w:rFonts w:ascii="Arial" w:hAnsi="Arial" w:cs="Arial"/>
          <w:sz w:val="26"/>
          <w:szCs w:val="26"/>
        </w:rPr>
      </w:pPr>
    </w:p>
    <w:p w:rsidR="00142F1C" w:rsidRDefault="00142F1C" w:rsidP="00142F1C">
      <w:pPr>
        <w:pStyle w:val="Standard"/>
        <w:jc w:val="both"/>
        <w:rPr>
          <w:rFonts w:ascii="Arial" w:hAnsi="Arial" w:cs="Arial"/>
          <w:sz w:val="26"/>
          <w:szCs w:val="26"/>
        </w:rPr>
      </w:pPr>
    </w:p>
    <w:p w:rsidR="00142F1C" w:rsidRDefault="00142F1C" w:rsidP="00142F1C">
      <w:pPr>
        <w:pStyle w:val="Standard"/>
        <w:jc w:val="both"/>
        <w:rPr>
          <w:rFonts w:ascii="Arial" w:hAnsi="Arial" w:cs="Arial"/>
          <w:sz w:val="26"/>
        </w:rPr>
      </w:pPr>
    </w:p>
    <w:p w:rsidR="00142F1C" w:rsidRDefault="00142F1C" w:rsidP="00142F1C">
      <w:pPr>
        <w:pStyle w:val="Standard"/>
        <w:jc w:val="both"/>
        <w:rPr>
          <w:sz w:val="26"/>
        </w:rPr>
      </w:pPr>
      <w:proofErr w:type="spellStart"/>
      <w:r>
        <w:rPr>
          <w:rFonts w:ascii="Arial" w:hAnsi="Arial" w:cs="Arial"/>
          <w:sz w:val="26"/>
        </w:rPr>
        <w:t>И.о</w:t>
      </w:r>
      <w:proofErr w:type="spellEnd"/>
      <w:r>
        <w:rPr>
          <w:rFonts w:ascii="Arial" w:hAnsi="Arial" w:cs="Arial"/>
          <w:sz w:val="26"/>
        </w:rPr>
        <w:t>. главы района</w:t>
      </w:r>
      <w:r>
        <w:rPr>
          <w:rFonts w:ascii="Arial" w:hAnsi="Arial" w:cs="Arial"/>
          <w:sz w:val="26"/>
        </w:rPr>
        <w:tab/>
        <w:t xml:space="preserve">                                                                        И.И. Гайсин</w:t>
      </w:r>
    </w:p>
    <w:p w:rsidR="00E0197E" w:rsidRDefault="00E0197E"/>
    <w:sectPr w:rsidR="00E0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18"/>
    <w:rsid w:val="00142F1C"/>
    <w:rsid w:val="00937718"/>
    <w:rsid w:val="00E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qFormat/>
    <w:rsid w:val="00142F1C"/>
    <w:pPr>
      <w:keepNext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2F1C"/>
    <w:rPr>
      <w:rFonts w:ascii="Arial" w:eastAsia="Times New Roman" w:hAnsi="Arial" w:cs="Arial"/>
      <w:kern w:val="3"/>
      <w:sz w:val="26"/>
      <w:szCs w:val="20"/>
      <w:lang w:eastAsia="zh-CN"/>
    </w:rPr>
  </w:style>
  <w:style w:type="paragraph" w:customStyle="1" w:styleId="Standard">
    <w:name w:val="Standard"/>
    <w:rsid w:val="00142F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42F1C"/>
    <w:rPr>
      <w:rFonts w:ascii="Arial" w:hAnsi="Arial" w:cs="Arial"/>
      <w:sz w:val="26"/>
    </w:rPr>
  </w:style>
  <w:style w:type="paragraph" w:customStyle="1" w:styleId="TableContents">
    <w:name w:val="Table Contents"/>
    <w:basedOn w:val="Standard"/>
    <w:rsid w:val="00142F1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qFormat/>
    <w:rsid w:val="00142F1C"/>
    <w:pPr>
      <w:keepNext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2F1C"/>
    <w:rPr>
      <w:rFonts w:ascii="Arial" w:eastAsia="Times New Roman" w:hAnsi="Arial" w:cs="Arial"/>
      <w:kern w:val="3"/>
      <w:sz w:val="26"/>
      <w:szCs w:val="20"/>
      <w:lang w:eastAsia="zh-CN"/>
    </w:rPr>
  </w:style>
  <w:style w:type="paragraph" w:customStyle="1" w:styleId="Standard">
    <w:name w:val="Standard"/>
    <w:rsid w:val="00142F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42F1C"/>
    <w:rPr>
      <w:rFonts w:ascii="Arial" w:hAnsi="Arial" w:cs="Arial"/>
      <w:sz w:val="26"/>
    </w:rPr>
  </w:style>
  <w:style w:type="paragraph" w:customStyle="1" w:styleId="TableContents">
    <w:name w:val="Table Contents"/>
    <w:basedOn w:val="Standard"/>
    <w:rsid w:val="00142F1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STradio</dc:creator>
  <cp:keywords/>
  <dc:description/>
  <cp:lastModifiedBy>STradio</cp:lastModifiedBy>
  <cp:revision>3</cp:revision>
  <dcterms:created xsi:type="dcterms:W3CDTF">2025-07-21T04:41:00Z</dcterms:created>
  <dcterms:modified xsi:type="dcterms:W3CDTF">2025-07-21T04:41:00Z</dcterms:modified>
</cp:coreProperties>
</file>