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7B5702" w:rsidRPr="007B5702" w:rsidTr="00041B8D">
        <w:trPr>
          <w:trHeight w:val="898"/>
        </w:trPr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B5702" w:rsidRPr="007B5702" w:rsidRDefault="007B5702" w:rsidP="007B5702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7B57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 xml:space="preserve">ДУМА </w:t>
            </w:r>
            <w:r w:rsidRPr="007B57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br/>
              <w:t>ВАГАЙСКОГО МУНИЦИПАЛЬНОГО ОКРУГА</w:t>
            </w:r>
            <w:bookmarkStart w:id="0" w:name="_GoBack"/>
            <w:bookmarkEnd w:id="0"/>
          </w:p>
        </w:tc>
      </w:tr>
    </w:tbl>
    <w:p w:rsidR="007B5702" w:rsidRPr="007B5702" w:rsidRDefault="007B5702" w:rsidP="007B5702">
      <w:pPr>
        <w:autoSpaceDN/>
        <w:textAlignment w:val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B0AE5" w:rsidRDefault="004B0AE5" w:rsidP="004B0AE5">
      <w:pPr>
        <w:pStyle w:val="Standard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РЕШЕНИЕ</w:t>
      </w:r>
    </w:p>
    <w:p w:rsidR="004B0AE5" w:rsidRDefault="004B0AE5" w:rsidP="004B0AE5">
      <w:pPr>
        <w:pStyle w:val="Standard"/>
        <w:jc w:val="center"/>
        <w:rPr>
          <w:rFonts w:cs="Arial"/>
          <w:b/>
          <w:bCs/>
          <w:sz w:val="32"/>
          <w:szCs w:val="32"/>
        </w:rPr>
      </w:pPr>
    </w:p>
    <w:p w:rsidR="004B0AE5" w:rsidRDefault="004B0AE5" w:rsidP="004B0AE5">
      <w:pPr>
        <w:pStyle w:val="Standard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09 декабря 2025 года                                                     </w:t>
      </w:r>
      <w:r w:rsidR="00FC447A">
        <w:rPr>
          <w:rFonts w:ascii="Arial" w:hAnsi="Arial" w:cs="Arial"/>
          <w:bCs/>
          <w:sz w:val="26"/>
          <w:szCs w:val="26"/>
        </w:rPr>
        <w:t xml:space="preserve">                                 № 57</w:t>
      </w:r>
    </w:p>
    <w:p w:rsidR="004B0AE5" w:rsidRPr="00FC447A" w:rsidRDefault="004B0AE5" w:rsidP="004B0AE5">
      <w:pPr>
        <w:pStyle w:val="Standard"/>
        <w:jc w:val="center"/>
        <w:rPr>
          <w:rFonts w:ascii="Arial" w:hAnsi="Arial" w:cs="Arial"/>
          <w:bCs/>
          <w:sz w:val="22"/>
          <w:szCs w:val="22"/>
        </w:rPr>
      </w:pPr>
      <w:r w:rsidRPr="00FC447A">
        <w:rPr>
          <w:rFonts w:ascii="Arial" w:hAnsi="Arial" w:cs="Arial"/>
          <w:bCs/>
          <w:sz w:val="22"/>
          <w:szCs w:val="22"/>
        </w:rPr>
        <w:t>с. Вагай</w:t>
      </w:r>
    </w:p>
    <w:p w:rsidR="004B0AE5" w:rsidRDefault="004B0AE5" w:rsidP="004B0AE5">
      <w:pPr>
        <w:ind w:left="-426" w:right="-24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4B0AE5" w:rsidRDefault="004B0AE5" w:rsidP="004B0AE5">
      <w:pPr>
        <w:jc w:val="center"/>
        <w:rPr>
          <w:i/>
          <w:iCs/>
          <w:szCs w:val="26"/>
          <w:shd w:val="clear" w:color="auto" w:fill="FFFFFF"/>
        </w:rPr>
      </w:pPr>
      <w:r>
        <w:rPr>
          <w:i/>
          <w:iCs/>
          <w:szCs w:val="26"/>
          <w:shd w:val="clear" w:color="auto" w:fill="FFFFFF"/>
        </w:rPr>
        <w:t>О реорганизации</w:t>
      </w:r>
    </w:p>
    <w:p w:rsidR="004B0AE5" w:rsidRDefault="004B0AE5" w:rsidP="004B0AE5">
      <w:pPr>
        <w:rPr>
          <w:color w:val="000000"/>
          <w:szCs w:val="26"/>
        </w:rPr>
      </w:pPr>
    </w:p>
    <w:p w:rsidR="004B0AE5" w:rsidRDefault="004B0AE5" w:rsidP="004B0AE5">
      <w:pPr>
        <w:pStyle w:val="ConsNormal"/>
        <w:ind w:right="0" w:firstLine="567"/>
        <w:jc w:val="both"/>
      </w:pPr>
      <w:proofErr w:type="gramStart"/>
      <w:r>
        <w:rPr>
          <w:rFonts w:eastAsia="Times New Roman"/>
          <w:color w:val="000000"/>
          <w:sz w:val="26"/>
          <w:szCs w:val="26"/>
          <w:shd w:val="clear" w:color="auto" w:fill="FFFFFF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Тюменской области от 24.04.2025 № 25 «О преобразовании сельских поселений, входящих в состав Вагайского муниципального района Тюменской области, и о внесении изменений в отдельные законы Тюменской области», Уставом Вагайского муниципального округа</w:t>
      </w:r>
      <w:r w:rsidR="002523D1"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,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Дума</w:t>
      </w:r>
      <w:r>
        <w:rPr>
          <w:rFonts w:eastAsia="Times New Roman"/>
          <w:color w:val="000000"/>
          <w:sz w:val="26"/>
          <w:szCs w:val="26"/>
        </w:rPr>
        <w:t xml:space="preserve"> Вагайского муниципального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>округа</w:t>
      </w:r>
      <w:r>
        <w:rPr>
          <w:rFonts w:eastAsia="Times New Roman"/>
          <w:color w:val="000000"/>
          <w:sz w:val="26"/>
          <w:szCs w:val="26"/>
        </w:rPr>
        <w:t xml:space="preserve"> РЕШАЕТ:</w:t>
      </w:r>
      <w:proofErr w:type="gramEnd"/>
    </w:p>
    <w:p w:rsidR="004B0AE5" w:rsidRDefault="004B0AE5" w:rsidP="004B0AE5">
      <w:pPr>
        <w:pStyle w:val="ConsNormal"/>
        <w:ind w:right="0" w:firstLine="567"/>
        <w:jc w:val="both"/>
      </w:pPr>
      <w:r>
        <w:rPr>
          <w:rFonts w:eastAsia="Times New Roman"/>
          <w:color w:val="000000"/>
          <w:sz w:val="26"/>
          <w:szCs w:val="26"/>
        </w:rPr>
        <w:t>1. Реорганизовать юридические лица: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Администрацию </w:t>
      </w:r>
      <w:bookmarkStart w:id="1" w:name="__DdeLink__9079_27363434832"/>
      <w:proofErr w:type="spellStart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Аксурского</w:t>
      </w:r>
      <w:proofErr w:type="spellEnd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 сельского поселения Вагайского муниципального района Тюменской области (ИНН-7212004962, ОГРН - 1057200196558);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Администрацию </w:t>
      </w:r>
      <w:proofErr w:type="spellStart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Бегишевского</w:t>
      </w:r>
      <w:proofErr w:type="spellEnd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сельского поселения Вагайского муниципального района Тюменской области (ИНН-7212005081, ОГРН- 1057200198659);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Администрацию </w:t>
      </w:r>
      <w:proofErr w:type="spellStart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Вершинского</w:t>
      </w:r>
      <w:proofErr w:type="spellEnd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сельского поселения Вагайского муниципального района Тюменской области (ИНН 7212004955, ОГРН -1057200196679);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Администрацию Дубровинского сельского поселения Вагайского муниципального района Тюменской области (ИНН-7212004948, ОГРН-1057200196701);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Администрацию Зареченского сельского поселения Вагайского муниципального района Тюменской области (ИНН-7212005042, ОГРН - 1057200198703); Администрацию Казанского сельского поселения Вагайского муниципального района Тюменской области (ИНН- 7212005035, ОГРН - 1057200198725);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Администрацию Карагайского сельского поселения Вагайского муниципального района Тюменской области (ИНН- 7212004923, ОГРН - 1057200196767);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Администрацию </w:t>
      </w:r>
      <w:proofErr w:type="spellStart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Касьяновского</w:t>
      </w:r>
      <w:proofErr w:type="spellEnd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сельского поселения Вагайского муниципального района Тюменской области (ИНН-7212004994, ОГРН -1057200197010);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Администрацию Куларовского сельского поселения Вагайского муниципального района Тюменской области (ИНН- 7212005050, ОГРН - 1057200198692);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Администрацию Первомайского сельского поселения Вагайского муниципального района Тюменской области (ИНН- 7212004930, ОГРН — 1057200196756);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lastRenderedPageBreak/>
        <w:t xml:space="preserve"> Администрацию </w:t>
      </w:r>
      <w:proofErr w:type="spellStart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Птицкого</w:t>
      </w:r>
      <w:proofErr w:type="spellEnd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сельского поселения Вагайского муниципального района Тюменской области (ИНН- 7212005003, ОГРН - 1057200197009);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Администрацию </w:t>
      </w:r>
      <w:proofErr w:type="spellStart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Супринского</w:t>
      </w:r>
      <w:proofErr w:type="spellEnd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сельского поселения Вагайского муниципального района Тюменской области (ИНН- 7212005099, ОГРН - 1057200198648);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Администрацию </w:t>
      </w:r>
      <w:proofErr w:type="spellStart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Тукузского</w:t>
      </w:r>
      <w:proofErr w:type="spellEnd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сельского поселения Вагайского муниципального района Тюменской области (ИНН- 7212005074, ОГРН - 1057200198660);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Администрацию Ушаковского сельского поселения Вагайского муниципального района Тюменской области (ИНН- 7212004987, ОГРН - 1057200197031);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Администрацию </w:t>
      </w:r>
      <w:proofErr w:type="spellStart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Фатеевского</w:t>
      </w:r>
      <w:proofErr w:type="spellEnd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сельского поселения Вагайского муниципального района Тюменской области (ИНН- 7212005010, ОГРН - 1057200196954);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Администрацию </w:t>
      </w:r>
      <w:proofErr w:type="spellStart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Черноковского</w:t>
      </w:r>
      <w:proofErr w:type="spellEnd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сельского поселения Вагайского муниципального района Тюменской области (ИНН- 7212004916, ОГРН - 1057200196778);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Администрацию </w:t>
      </w:r>
      <w:proofErr w:type="spellStart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Шестовского</w:t>
      </w:r>
      <w:proofErr w:type="spellEnd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сельского поселения Вагайского муниципального района Тюменской области (ИНН- 7212004970, ОГРН - 1057200197053);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Администрацию Шишкинского сельского поселения</w:t>
      </w:r>
      <w:bookmarkEnd w:id="1"/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Вагайского муниципального района Тюменской области (ИНН- 7212005067, ОГРН — 1057200198681)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в форме присоединения к юридическому лицу</w:t>
      </w:r>
      <w:r w:rsidR="002523D1"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kern w:val="3"/>
          <w:sz w:val="26"/>
          <w:szCs w:val="26"/>
          <w:shd w:val="clear" w:color="auto" w:fill="FFFFFF"/>
        </w:rPr>
        <w:t>- А</w:t>
      </w:r>
      <w:r>
        <w:rPr>
          <w:rFonts w:ascii="Arial" w:hAnsi="Arial" w:cs="Arial"/>
          <w:color w:val="000000"/>
          <w:kern w:val="3"/>
          <w:sz w:val="26"/>
          <w:szCs w:val="26"/>
        </w:rPr>
        <w:t>дминистрации Вагайского муниципального округа (ИНН- 7212004095, ОГРН — 1027201302578).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</w:rPr>
        <w:t>2. Обязанность по совершению юридически-значимых действий в части присоединения к Администрации Вагайского муниципального округа как юридическому лицу администраций сельских поселений  Вагайского муниципального района как юридических лиц возложить на Главу Вагайского муниципального округа Сидоренко Сергея Михайловича.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</w:rPr>
        <w:t>3. Администрации Вагайского муниципального округа создать инвентаризационную комиссию для проведения инвентаризации активов, имущества и обязательств реорганизуемых юридических лиц.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 w:cs="Arial"/>
          <w:color w:val="000000"/>
          <w:kern w:val="3"/>
          <w:sz w:val="26"/>
          <w:szCs w:val="26"/>
        </w:rPr>
        <w:t>4.</w:t>
      </w:r>
      <w:r>
        <w:rPr>
          <w:rFonts w:ascii="Arial" w:hAnsi="Arial" w:cs="Arial"/>
          <w:color w:val="000000"/>
          <w:sz w:val="26"/>
          <w:szCs w:val="26"/>
        </w:rPr>
        <w:t xml:space="preserve"> Настоящее решение  вступает в силу со дня его принятия.</w:t>
      </w:r>
    </w:p>
    <w:p w:rsidR="004B0AE5" w:rsidRDefault="004B0AE5" w:rsidP="002523D1">
      <w:pPr>
        <w:pStyle w:val="Standard"/>
        <w:tabs>
          <w:tab w:val="left" w:pos="1170"/>
        </w:tabs>
        <w:ind w:firstLine="709"/>
        <w:jc w:val="both"/>
        <w:outlineLvl w:val="0"/>
      </w:pPr>
      <w:r>
        <w:rPr>
          <w:rFonts w:ascii="Arial" w:hAnsi="Arial"/>
          <w:sz w:val="26"/>
        </w:rPr>
        <w:t xml:space="preserve">5. </w:t>
      </w:r>
      <w:r>
        <w:rPr>
          <w:rFonts w:ascii="Arial" w:hAnsi="Arial"/>
          <w:color w:val="000000"/>
          <w:sz w:val="26"/>
          <w:szCs w:val="26"/>
          <w:shd w:val="clear" w:color="auto" w:fill="FFFFFF"/>
        </w:rPr>
        <w:t>Официально</w:t>
      </w:r>
      <w:r>
        <w:rPr>
          <w:rFonts w:ascii="Arial" w:hAnsi="Arial"/>
          <w:color w:val="000000"/>
          <w:sz w:val="26"/>
          <w:szCs w:val="26"/>
        </w:rPr>
        <w:t xml:space="preserve"> опубликовать настоящее решение </w:t>
      </w:r>
      <w:r>
        <w:rPr>
          <w:rFonts w:ascii="Arial" w:hAnsi="Arial" w:cs="Arial"/>
          <w:color w:val="000000"/>
          <w:sz w:val="26"/>
          <w:szCs w:val="26"/>
        </w:rPr>
        <w:t>посредством размещения его полного текста в сетевом издании «Вагай информационный» в информационно-телекоммуникационной сети «Интернет» (https://vagayst.ru/) и на официальном сайте Администрацию Вагайского муниципального района в сети «Интернет» (https://vagai.admtyume№.ru/).</w:t>
      </w:r>
    </w:p>
    <w:tbl>
      <w:tblPr>
        <w:tblW w:w="935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4B0AE5" w:rsidTr="00041B8D">
        <w:tc>
          <w:tcPr>
            <w:tcW w:w="46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0AE5" w:rsidRDefault="004B0AE5" w:rsidP="00041B8D">
            <w:pPr>
              <w:jc w:val="both"/>
            </w:pPr>
          </w:p>
          <w:p w:rsidR="004B0AE5" w:rsidRDefault="004B0AE5" w:rsidP="00041B8D">
            <w:pPr>
              <w:jc w:val="both"/>
            </w:pPr>
            <w:r>
              <w:rPr>
                <w:szCs w:val="26"/>
              </w:rPr>
              <w:t>Председатель Дум</w:t>
            </w:r>
            <w:r>
              <w:rPr>
                <w:szCs w:val="26"/>
                <w:shd w:val="clear" w:color="auto" w:fill="FFFFFF"/>
              </w:rPr>
              <w:t>ы</w:t>
            </w:r>
          </w:p>
          <w:p w:rsidR="004B0AE5" w:rsidRDefault="004B0AE5" w:rsidP="00041B8D">
            <w:pPr>
              <w:jc w:val="both"/>
            </w:pPr>
            <w:r>
              <w:rPr>
                <w:color w:val="000000"/>
                <w:szCs w:val="26"/>
                <w:shd w:val="clear" w:color="auto" w:fill="FFFFFF"/>
              </w:rPr>
              <w:t>Вагайского муниципального</w:t>
            </w:r>
          </w:p>
          <w:p w:rsidR="004B0AE5" w:rsidRDefault="004B0AE5" w:rsidP="00FC447A">
            <w:pPr>
              <w:jc w:val="both"/>
            </w:pPr>
            <w:r>
              <w:rPr>
                <w:color w:val="000000"/>
                <w:shd w:val="clear" w:color="auto" w:fill="FFFFFF"/>
              </w:rPr>
              <w:t>округа  _____</w:t>
            </w:r>
            <w:proofErr w:type="spellStart"/>
            <w:r>
              <w:rPr>
                <w:color w:val="000000"/>
                <w:shd w:val="clear" w:color="auto" w:fill="FFFFFF"/>
              </w:rPr>
              <w:t>В.Л.Шиловских</w:t>
            </w:r>
            <w:proofErr w:type="spellEnd"/>
          </w:p>
        </w:tc>
        <w:tc>
          <w:tcPr>
            <w:tcW w:w="46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0AE5" w:rsidRDefault="004B0AE5" w:rsidP="00041B8D">
            <w:pPr>
              <w:pStyle w:val="TableContents"/>
              <w:jc w:val="both"/>
              <w:rPr>
                <w:rFonts w:ascii="Arial" w:hAnsi="Arial"/>
                <w:sz w:val="26"/>
                <w:szCs w:val="26"/>
              </w:rPr>
            </w:pPr>
          </w:p>
          <w:p w:rsidR="004B0AE5" w:rsidRDefault="004B0AE5" w:rsidP="00041B8D">
            <w:pPr>
              <w:pStyle w:val="TableContents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Глава</w:t>
            </w:r>
          </w:p>
          <w:p w:rsidR="004B0AE5" w:rsidRDefault="004B0AE5" w:rsidP="00041B8D">
            <w:pPr>
              <w:pStyle w:val="TableContents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Вагайского муниципального округа</w:t>
            </w:r>
          </w:p>
          <w:p w:rsidR="004B0AE5" w:rsidRDefault="004B0AE5" w:rsidP="00041B8D">
            <w:pPr>
              <w:pStyle w:val="TableContents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_________________</w:t>
            </w:r>
            <w:proofErr w:type="spellStart"/>
            <w:r>
              <w:rPr>
                <w:rFonts w:ascii="Arial" w:hAnsi="Arial"/>
                <w:sz w:val="26"/>
                <w:szCs w:val="26"/>
              </w:rPr>
              <w:t>С.М.Сидоренко</w:t>
            </w:r>
            <w:proofErr w:type="spellEnd"/>
          </w:p>
        </w:tc>
      </w:tr>
    </w:tbl>
    <w:p w:rsidR="004B0AE5" w:rsidRDefault="004B0AE5" w:rsidP="004B0AE5">
      <w:pPr>
        <w:jc w:val="both"/>
      </w:pPr>
    </w:p>
    <w:p w:rsidR="001F10B8" w:rsidRDefault="001F10B8"/>
    <w:sectPr w:rsidR="001F10B8" w:rsidSect="002523D1">
      <w:pgSz w:w="11906" w:h="16838"/>
      <w:pgMar w:top="1134" w:right="567" w:bottom="1134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2D"/>
    <w:rsid w:val="001F10B8"/>
    <w:rsid w:val="002523D1"/>
    <w:rsid w:val="004B0AE5"/>
    <w:rsid w:val="007B5702"/>
    <w:rsid w:val="00ED5C2D"/>
    <w:rsid w:val="00FC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0AE5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B0AE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4B0AE5"/>
    <w:pPr>
      <w:suppressAutoHyphens/>
      <w:autoSpaceDE w:val="0"/>
      <w:autoSpaceDN w:val="0"/>
      <w:spacing w:after="0" w:line="240" w:lineRule="auto"/>
      <w:ind w:right="19772" w:firstLine="720"/>
      <w:textAlignment w:val="baseline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4B0AE5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0AE5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B0AE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4B0AE5"/>
    <w:pPr>
      <w:suppressAutoHyphens/>
      <w:autoSpaceDE w:val="0"/>
      <w:autoSpaceDN w:val="0"/>
      <w:spacing w:after="0" w:line="240" w:lineRule="auto"/>
      <w:ind w:right="19772" w:firstLine="720"/>
      <w:textAlignment w:val="baseline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4B0AE5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Камалова Валия Наиловна</dc:creator>
  <cp:keywords/>
  <dc:description/>
  <cp:lastModifiedBy>Камалова Валия Наиловна</cp:lastModifiedBy>
  <cp:revision>5</cp:revision>
  <cp:lastPrinted>2025-12-08T10:40:00Z</cp:lastPrinted>
  <dcterms:created xsi:type="dcterms:W3CDTF">2025-12-05T08:09:00Z</dcterms:created>
  <dcterms:modified xsi:type="dcterms:W3CDTF">2025-12-08T10:41:00Z</dcterms:modified>
</cp:coreProperties>
</file>